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644" w:hanging="360"/>
        <w:jc w:val="center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Рабочая программа по родному (русскому) языку разработана на основе: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Федерального Закона «Об образовании в РФ» (№ 273-ФЗ от 29.12.2012 года)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Приказа Министерства образования и науки РФ от 6 октября 2009 года № 373</w:t>
        <w:br/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Федерального закона Российской Федерации от 25 октября 1991 года. № 1807- I «О языках народов Российской Федерации» (в редакции Федерального закона от 2 июля 2013 года. № 185-ФЗ)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Устава МБОУ СОШ № 51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Учебного плана МБОУ СОШ №51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Положения о рабочей программе МБОУ СОШ №51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Рабочая программа по родному (русскому) языку разработана с учётом Примерной программы начального общего образования по родному (русскому) языку и авторской программы авторов О.М.Александровой, Л.А.Вербицкой, УМК «Школа России». Программа для общеобразовательных учреждений. Начальные классы (1-4). Москва. Просвещение, 2014 год.  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Рабочая программа ориентирована на учебник: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О.М.Александрова, Л.А.Вербицкая «Русский родной язык 3 класс», Москва, «Просвещение», 2019 год.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Согласно учебному плану на изучение родного (русского) языка отводится  в 3 классе 34 часа (1час в неделю).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Срок реализации программы 1 год.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ind w:left="644" w:hanging="360"/>
        <w:jc w:val="center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у ребёнка ценностных ориентиров в области языкознания;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воспитание уважительного отношения к творчеству, как своему, так и других людей;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самостоятельности в поиске решения различных речевых задач;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духовных и эстетических потребностей;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воспитание готовности к отстаиванию своего мнения;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отработка навыков самостоятельной и групповой работы;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 УУД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учиться работать по предложенному учителем плану;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учиться отличать верно, выполненное задание от неверного;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учиться совместно с учителем и другими учениками давать эмоциональную оценку деятельности класса на уроке;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основой для формирования этих действий служит соблюдение технологии оценивания образовательных достижений;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Познавательные УУД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ориентироваться в своей системе знаний: отличать новое от уже известного с помощью учителя;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делать предварительный отбор источников информации: ориентироваться в учебнике (на развороте, в оглавлении, в словаре);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добывать новые знания: находить ответы на вопросы, используя учебник, свой жизненный опыт и информацию, полученную на уроках;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перерабатывать полученную информацию: делать выводы в результате совместной работы всего класса;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 УУД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уметь донести свою позицию до собеседника;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уметь оформить свою мысль в устной и письменной форме (на уровне одного предложения или небольшого текста);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уметь слушать и понимать высказывания собеседников;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уметь выразительно читать и пересказывать содержание текста;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учиться согласованно работать в группе:</w:t>
      </w:r>
    </w:p>
    <w:p>
      <w:pPr>
        <w:pStyle w:val="Normal"/>
        <w:shd w:val="clear" w:color="auto" w:fill="FFFFFF"/>
        <w:spacing w:lineRule="auto" w:line="240" w:before="0" w:after="0"/>
        <w:ind w:left="360" w:hanging="72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а) учиться планировать работу в группе;</w:t>
      </w:r>
    </w:p>
    <w:p>
      <w:pPr>
        <w:pStyle w:val="Normal"/>
        <w:shd w:val="clear" w:color="auto" w:fill="FFFFFF"/>
        <w:spacing w:lineRule="auto" w:line="240" w:before="0" w:after="0"/>
        <w:ind w:left="360" w:hanging="72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б) учиться распределять работу между участниками проекта;</w:t>
      </w:r>
    </w:p>
    <w:p>
      <w:pPr>
        <w:pStyle w:val="Normal"/>
        <w:shd w:val="clear" w:color="auto" w:fill="FFFFFF"/>
        <w:spacing w:lineRule="auto" w:line="240" w:before="0" w:after="0"/>
        <w:ind w:left="360" w:hanging="72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в) понимать общую задачу проекта и точно выполнять свою часть работы;</w:t>
      </w:r>
    </w:p>
    <w:p>
      <w:pPr>
        <w:pStyle w:val="Normal"/>
        <w:shd w:val="clear" w:color="auto" w:fill="FFFFFF"/>
        <w:spacing w:lineRule="auto" w:line="240" w:before="0" w:after="0"/>
        <w:ind w:left="360" w:hanging="72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г) уметь выполнять различные роли в группе (лидера, исполнителя, критика);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Обучающиеся будут знать: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метафора, антонимы, синонимы, пословицы, загадки, фразеологизмы;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типы текстов: рассуждение, повествование, описание;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стили речи: разговорный и книжный (художественный и научный);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структуру текста рассуждения;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Обучающиеся будут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уметь: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распознавать и понимать значение устаревших слов по указанной тематике;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использовать словарные статьи для определения лексического значения слова;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понимать значение русских пословиц и поговорок, связанных с изученными темами;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произносить слова с правильным ударением (в рамках изученного);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определять тему текста и основную мысль;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распознавать типы текстов;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устанавливать связь предложений в тексте;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выделять многозначные слова, фразеологизмы в тексте;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определять грамматические значения заимствованных слов;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360" w:hanging="360"/>
        <w:jc w:val="both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строить словообразовательные цепочки;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644" w:hanging="360"/>
        <w:jc w:val="center"/>
        <w:rPr>
          <w:rFonts w:ascii="Calibri" w:hAnsi="Calibri" w:eastAsia="Times New Roman" w:cs="Arial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предмета, курса.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Раздел 1. Русский язык: прошлое и настоящее (3 часа)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Слова, называющие предметы традиционного русского быта: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1) слова, описывающие город (например,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конка, карета, городовой, фонарщик, лавка, купец, приказчик, полицмейстер, мастеровой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);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2) слова, называющие то, во что раньше одевались, элементы женского русского костюма (например,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кафтан, зипун, армяк, навершник, душегрея, салоп,  кушак, понева, передник, кокошник, кичка, сорока, позатыльник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);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Пословицы и поговорки, фразеологизмы,  возникновение которых связано с предметами и явлениями традиционного русского быта (например, 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работать спустя рукава,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один салопчик, да и тот подбит ветром).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Проектное задание: «Русский народный костюм».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Раздел 2. Язык в действии (7 часов)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Как правильно произносить слова (пропедевтическая работа по предупреждению ошибок в произношении слов в речи).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Слово, его значение. Слова нейтральные и эмоциональные и эмоционально окрашенные. Знакомство со словарём синонимов. Изобразительно- выразительные средства языка: метафора, эпитет, сравнение, олицетворение. Умение выделять их в тексте, определять значение и назначение, использовать при создании текста в художественном стиле.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Фразеологизмы. Умение определять значение устойчивого выражения, употреблять его в заданной речевой ситуации.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Заимствованные слова. Основные источники пополнения словаря. Знакомство с элементами словообразования.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Раздел 3. Секреты речи и текста (7 часов)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Тема, основная мысль текста. Опорные слова. Структура текста. План, виды плана.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Стили речи: разговорный и книжный (художественный и научный). Умение определять стилистическую принадлежность текстов, составлять текст в заданном стиле.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Типы текста. Повествование, описание, рассуждение. Умение составлять описание  предметов и явлений, рассуждение в художественном и научном стилях. Умение составлять повествование с элементами описания.</w:t>
      </w:r>
    </w:p>
    <w:p>
      <w:pPr>
        <w:pStyle w:val="Normal"/>
        <w:shd w:val="clear" w:color="auto" w:fill="FFFFFF"/>
        <w:spacing w:lineRule="auto" w:line="240" w:before="0" w:after="0"/>
        <w:ind w:firstLine="710"/>
        <w:jc w:val="both"/>
        <w:rPr>
          <w:rFonts w:ascii="Calibri" w:hAnsi="Calibri" w:eastAsia="Times New Roman" w:cs="Times New Roman"/>
          <w:color w:val="00000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Волшебные слова: слова приветствия, прощания, просьбы, благодарности, извинение. Умение дискутировать, использовать вежливые слова в диалоге с учётом речевой ситуации.</w:t>
      </w:r>
    </w:p>
    <w:p>
      <w:pPr>
        <w:pStyle w:val="Normal"/>
        <w:spacing w:lineRule="auto" w:line="240" w:before="0" w:after="0"/>
        <w:ind w:right="-567" w:hanging="0"/>
        <w:jc w:val="center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   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>МЕСТО  УЧЕБНОГО  ПРЕДМЕТА  В  УЧЕБНОМ  ПЛАНЕ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соответствии с учебным планом и календарным учебным графиком на 202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>
        <w:rPr>
          <w:rFonts w:ascii="Times New Roman" w:hAnsi="Times New Roman"/>
          <w:sz w:val="24"/>
          <w:szCs w:val="24"/>
          <w:lang w:eastAsia="ru-RU"/>
        </w:rPr>
        <w:t xml:space="preserve"> учебный год рабочая программа рассчитана: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b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Кол-во часов в неделю – </w:t>
      </w:r>
      <w:r>
        <w:rPr>
          <w:rFonts w:ascii="Times New Roman" w:hAnsi="Times New Roman"/>
          <w:b/>
          <w:sz w:val="24"/>
          <w:szCs w:val="24"/>
          <w:lang w:eastAsia="ru-RU"/>
        </w:rPr>
        <w:t>1 ч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Кол-во часов в год –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34 ч</w:t>
      </w:r>
      <w:r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Распределение по триместрам: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lang w:val="en-US" w:eastAsia="ru-RU"/>
        </w:rPr>
        <w:t>I</w:t>
      </w:r>
      <w:r>
        <w:rPr>
          <w:rFonts w:ascii="Times New Roman" w:hAnsi="Times New Roman"/>
          <w:b/>
          <w:lang w:eastAsia="ru-RU"/>
        </w:rPr>
        <w:t xml:space="preserve"> триместр –   11 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lang w:val="en-US" w:eastAsia="ru-RU"/>
        </w:rPr>
        <w:t>II</w:t>
      </w:r>
      <w:r>
        <w:rPr>
          <w:rFonts w:ascii="Times New Roman" w:hAnsi="Times New Roman"/>
          <w:b/>
          <w:lang w:eastAsia="ru-RU"/>
        </w:rPr>
        <w:t xml:space="preserve"> триместр –   12ч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</w:t>
      </w:r>
    </w:p>
    <w:p>
      <w:pPr>
        <w:pStyle w:val="Normal"/>
        <w:spacing w:lineRule="auto" w:line="240" w:before="0" w:after="0"/>
        <w:ind w:left="-567" w:right="-567" w:hanging="0"/>
        <w:rPr>
          <w:rFonts w:ascii="Times New Roman" w:hAnsi="Times New Roman"/>
          <w:b/>
          <w:b/>
          <w:lang w:eastAsia="ru-RU"/>
        </w:rPr>
      </w:pPr>
      <w:r>
        <w:rPr>
          <w:rFonts w:ascii="Times New Roman" w:hAnsi="Times New Roman"/>
          <w:b/>
          <w:lang w:val="en-US" w:eastAsia="ru-RU"/>
        </w:rPr>
        <w:t>III</w:t>
      </w:r>
      <w:r>
        <w:rPr>
          <w:rFonts w:ascii="Times New Roman" w:hAnsi="Times New Roman"/>
          <w:b/>
          <w:lang w:eastAsia="ru-RU"/>
        </w:rPr>
        <w:t xml:space="preserve"> триместр –   11ч</w:t>
      </w:r>
    </w:p>
    <w:p>
      <w:pPr>
        <w:pStyle w:val="Normal"/>
        <w:spacing w:lineRule="auto" w:line="240" w:before="0" w:after="0"/>
        <w:ind w:left="-283" w:hanging="0"/>
        <w:jc w:val="center"/>
        <w:rPr>
          <w:rFonts w:ascii="Times New Roman" w:hAnsi="Times New Roman"/>
          <w:b/>
          <w:b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ind w:left="-283" w:hanging="0"/>
        <w:jc w:val="center"/>
        <w:rPr>
          <w:rFonts w:ascii="Times New Roman" w:hAnsi="Times New Roman"/>
          <w:b/>
          <w:b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>ПЛАНИРУЕМЫЕ РЕЗУЛЬТАТЫ ОСВОЕНИЯ УЧЕБНОГО ПРЕДМЕТА</w:t>
      </w:r>
    </w:p>
    <w:p>
      <w:pPr>
        <w:pStyle w:val="Normal"/>
        <w:spacing w:lineRule="auto" w:line="240" w:before="0" w:after="0"/>
        <w:ind w:left="-283" w:hanging="0"/>
        <w:jc w:val="center"/>
        <w:rPr>
          <w:rFonts w:ascii="Times New Roman" w:hAnsi="Times New Roman"/>
          <w:b/>
          <w:b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>«</w:t>
      </w:r>
      <w:r>
        <w:rPr>
          <w:rStyle w:val="Style14"/>
          <w:rFonts w:eastAsia="" w:eastAsiaTheme="minorEastAsia"/>
          <w:b/>
          <w:i/>
          <w:sz w:val="28"/>
          <w:szCs w:val="28"/>
        </w:rPr>
        <w:t>Русский родной язык</w:t>
      </w: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>»</w:t>
      </w:r>
    </w:p>
    <w:p>
      <w:pPr>
        <w:pStyle w:val="Normal"/>
        <w:spacing w:lineRule="auto" w:line="240" w:before="0" w:after="0"/>
        <w:ind w:left="-283" w:hanging="0"/>
        <w:jc w:val="center"/>
        <w:rPr>
          <w:rFonts w:ascii="Times New Roman" w:hAnsi="Times New Roman"/>
          <w:b/>
          <w:b/>
          <w:iCs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</w:r>
    </w:p>
    <w:tbl>
      <w:tblPr>
        <w:tblStyle w:val="a5"/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786"/>
        <w:gridCol w:w="5102"/>
      </w:tblGrid>
      <w:tr>
        <w:trPr>
          <w:trHeight w:val="186" w:hRule="atLeast"/>
        </w:trPr>
        <w:tc>
          <w:tcPr>
            <w:tcW w:w="9888" w:type="dxa"/>
            <w:gridSpan w:val="2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ЛИЧНОСТНЫЕ   ПЛАНИРУЕМЫЕ РЕЗУЛЬТАТЫ</w:t>
            </w:r>
          </w:p>
        </w:tc>
      </w:tr>
      <w:tr>
        <w:trPr>
          <w:trHeight w:val="1955" w:hRule="atLeast"/>
        </w:trPr>
        <w:tc>
          <w:tcPr>
            <w:tcW w:w="4786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У обучающегося будут сформированы: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внутренняя позиция школьника на уровне положительного отношения к занятиям русским языком, к школе;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интерес к предметно-исследовательской деятельности, предложенной в учебнике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 учебных пособиях;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ориентация на понимание предложений и оценок учителей и товарищей;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понимание причин успехов в учебе;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оценка одноклассников на основе заданных критериев успешности учебной деятельности;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понимание нравственного содержания поступков окружающих людей;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этические чувства (сочувствия, стыда, вины, совести) на основе анализа поступков одноклассников и собственных поступков;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представление о своей этнической принадлежности.</w:t>
            </w:r>
          </w:p>
        </w:tc>
        <w:tc>
          <w:tcPr>
            <w:tcW w:w="5102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получит возможность для формирования: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интереса к познанию русского языка;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ориентации на анализ соответствия результатов требованиям конкретной учебной задачи;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самооценки на основе заданных критериев успешности учебной деятельности;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чувства сопричастности и гордости за свою Родину и народ;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представления о своей гражданской идентичности в форме осознания «Я» как гражданина России;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ориентации в поведении на принятые моральные нормы;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понимания чувств одноклассников, учителей;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представления о красоте </w:t>
            </w:r>
            <w:r>
              <w:rPr>
                <w:rFonts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природы России и родного края на основе материалов комплекта по русскому языку</w:t>
            </w:r>
          </w:p>
        </w:tc>
      </w:tr>
      <w:tr>
        <w:trPr>
          <w:trHeight w:val="199" w:hRule="atLeast"/>
        </w:trPr>
        <w:tc>
          <w:tcPr>
            <w:tcW w:w="9888" w:type="dxa"/>
            <w:gridSpan w:val="2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lang w:val="ru-RU" w:eastAsia="en-US" w:bidi="ar-SA"/>
              </w:rPr>
              <w:t>РЕГУЛЯТИВНЫЕ ПЛАНИРУЕМЫЕ РЕЗУЛЬТАТЫ</w:t>
            </w:r>
          </w:p>
        </w:tc>
      </w:tr>
      <w:tr>
        <w:trPr>
          <w:trHeight w:val="2117" w:hRule="atLeast"/>
        </w:trPr>
        <w:tc>
          <w:tcPr>
            <w:tcW w:w="4786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научится: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принимать и сохранять учебную задачу;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учитывать выделенные учителем ориентиры действия в учебном материале;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принимать установленные правила в планировании и контроле способа решения;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сотрудничестве с учителем, классом находить несколько вариантов решения учебной задачи;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осуществлять пошаговый контроль по результату под руководством учителя;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вносить необходимые коррективы в действия на основе принятых правил;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адекватно воспринимать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оценку своей работы учителями, товарищами, другими лицами;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принимать роль в учебном сотрудничестве;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выполнять учебные действия в устной, письменной речи, во внутреннем плане.</w:t>
            </w:r>
          </w:p>
        </w:tc>
        <w:tc>
          <w:tcPr>
            <w:tcW w:w="5102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получит возможность научиться: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контролировать и оценивать свои действия при сотрудничестве с учителем, одноклассниками;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самостоятельно адекватно оценивать правильность выполнения действия и вносить необходимые коррективы в исполнение в конце действия.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186" w:hRule="atLeast"/>
        </w:trPr>
        <w:tc>
          <w:tcPr>
            <w:tcW w:w="9888" w:type="dxa"/>
            <w:gridSpan w:val="2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lang w:val="ru-RU" w:eastAsia="en-US" w:bidi="ar-SA"/>
              </w:rPr>
              <w:t>ПОЗНАВАТЕЛЬНЫЕ ПЛАНИРУЕМЫЕ РЕЗУЛЬТАТЫ</w:t>
            </w:r>
          </w:p>
        </w:tc>
      </w:tr>
      <w:tr>
        <w:trPr>
          <w:trHeight w:val="1370" w:hRule="atLeast"/>
        </w:trPr>
        <w:tc>
          <w:tcPr>
            <w:tcW w:w="4786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научится: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пользоваться знаками, символами, таблицами, схемами,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приведенными в учебной литературе;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строить сообщение в устной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находить в материалах учебника ответ на заданный вопрос;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ориентироваться на возможное разнообразие способов решения учебной задачи;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анализировать изучаемые объекты с выделением существенных и несущественных признаков;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воспринимать смысл предъявляемого текста;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анализировать объекты с выделением существенных и несущественных признаков (в коллективной организации деятельности);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осуществлять синтез как составление целого из частей;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проводить сравнение, сериацию и классификацию изученных объектов по самостоятельно выделенным формациям (критериям) при указании количества групп;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устанавливать причинно-следственные связи в изучаемом круге явлений;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обобщать (выделять ряд или класс объектов как по заданному признаку, так и самостоятельно);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подводить анализируемые объекты (явления) под понятия разного уровня обобщения (например: часть речи – самостоятельная часть речи – имя существительное – одушевленное/ неодушевленное и т.д.);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проводить аналогии между изучаемым материалом и собственным опытом. </w:t>
            </w:r>
          </w:p>
        </w:tc>
        <w:tc>
          <w:tcPr>
            <w:tcW w:w="5102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получит возможность научиться:</w:t>
            </w:r>
          </w:p>
          <w:p>
            <w:pPr>
              <w:pStyle w:val="Normal"/>
              <w:widowControl/>
              <w:spacing w:lineRule="auto" w:line="240" w:before="0" w:after="0"/>
              <w:ind w:firstLine="7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строить небольшие сообщения в устной и письменной форме;</w:t>
            </w:r>
          </w:p>
          <w:p>
            <w:pPr>
              <w:pStyle w:val="Normal"/>
              <w:widowControl/>
              <w:spacing w:lineRule="auto" w:line="240" w:before="0" w:after="0"/>
              <w:ind w:firstLine="7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выделять информацию из сообщений разных видов (в т.ч.текстов) в соответствии с учебной задачей;</w:t>
            </w:r>
          </w:p>
          <w:p>
            <w:pPr>
              <w:pStyle w:val="Normal"/>
              <w:widowControl/>
              <w:spacing w:lineRule="auto" w:line="240" w:before="0" w:after="0"/>
              <w:ind w:firstLine="7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осуществлять запись (фиксацию) указанной учителем информации об изучаемом языковом факте;</w:t>
            </w:r>
          </w:p>
          <w:p>
            <w:pPr>
              <w:pStyle w:val="Normal"/>
              <w:widowControl/>
              <w:spacing w:lineRule="auto" w:line="240" w:before="0" w:after="0"/>
              <w:ind w:firstLine="7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      </w:r>
          </w:p>
          <w:p>
            <w:pPr>
              <w:pStyle w:val="Normal"/>
              <w:widowControl/>
              <w:spacing w:lineRule="auto" w:line="240" w:before="0" w:after="0"/>
              <w:ind w:firstLine="7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обобщать (выводить общее для целого ряда единичных </w:t>
            </w:r>
            <w:r>
              <w:rPr>
                <w:rFonts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объектов).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102" w:hRule="atLeast"/>
        </w:trPr>
        <w:tc>
          <w:tcPr>
            <w:tcW w:w="9888" w:type="dxa"/>
            <w:gridSpan w:val="2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lang w:val="ru-RU" w:eastAsia="en-US" w:bidi="ar-SA"/>
              </w:rPr>
              <w:t>КОММУНИКАТИВНЫЕ ПЛАНИРУЕМЫЕ РЕЗУЛЬТАТЫ</w:t>
            </w:r>
          </w:p>
        </w:tc>
      </w:tr>
      <w:tr>
        <w:trPr>
          <w:trHeight w:val="102" w:hRule="atLeast"/>
        </w:trPr>
        <w:tc>
          <w:tcPr>
            <w:tcW w:w="4786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научится: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выбирать адекватные речевые средства в диалоге с учителем, одноклассниками;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воспринимать другое мнение и позицию;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формулировать собственное мнение и позицию;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договариваться, приходить к общему решению (во фронтальной деятельности под руководством учителя);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строить понятные для партнера высказывания;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задавать вопросы, адекватные данной ситуации, позволяющие оценить ее в процессе </w:t>
            </w: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общения.</w:t>
            </w:r>
          </w:p>
        </w:tc>
        <w:tc>
          <w:tcPr>
            <w:tcW w:w="5102" w:type="dxa"/>
            <w:tcBorders/>
          </w:tcPr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b/>
                <w:b/>
                <w:i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iCs/>
                <w:kern w:val="0"/>
                <w:sz w:val="24"/>
                <w:szCs w:val="24"/>
                <w:u w:val="single"/>
                <w:lang w:val="ru-RU" w:eastAsia="en-US" w:bidi="ar-SA"/>
              </w:rPr>
              <w:t>Обучающийся получит возможность научиться: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строить монологическое высказывание;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ориентироваться на позицию партнера в общении и взаимодействии;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учитывать другое мнение и позицию;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договариваться, приходить к общему решению (при работе в группе, в паре);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>адекватно использовать средства устной речи для решения различных коммуникативных задач;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– </w:t>
            </w: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  <w:t xml:space="preserve">осуществлять действие взаимоконтроля. </w:t>
            </w:r>
          </w:p>
        </w:tc>
      </w:tr>
      <w:tr>
        <w:trPr>
          <w:trHeight w:val="102" w:hRule="atLeast"/>
        </w:trPr>
        <w:tc>
          <w:tcPr>
            <w:tcW w:w="9888" w:type="dxa"/>
            <w:gridSpan w:val="2"/>
            <w:tcBorders/>
          </w:tcPr>
          <w:p>
            <w:pPr>
              <w:pStyle w:val="NoSpacing"/>
              <w:widowControl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 xml:space="preserve">ПРЕДМЕТНЫЕ </w:t>
            </w:r>
            <w:r>
              <w:rPr>
                <w:rFonts w:ascii="Times New Roman" w:hAnsi="Times New Roman"/>
                <w:b/>
                <w:iCs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</w:tc>
      </w:tr>
      <w:tr>
        <w:trPr>
          <w:trHeight w:val="102" w:hRule="atLeast"/>
        </w:trPr>
        <w:tc>
          <w:tcPr>
            <w:tcW w:w="9888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Язык и культура</w:t>
            </w:r>
          </w:p>
        </w:tc>
      </w:tr>
      <w:tr>
        <w:trPr>
          <w:trHeight w:val="102" w:hRule="atLeast"/>
        </w:trPr>
        <w:tc>
          <w:tcPr>
            <w:tcW w:w="4786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8"/>
              <w:jc w:val="lef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u w:val="single"/>
                <w:lang w:val="ru-RU" w:eastAsia="en-US" w:bidi="ar-SA"/>
              </w:rPr>
              <w:t>Ученик научится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 распознавать слова, связанные с особенностями мировосприятия и отношений      между людьми (правда – ложь, друг – недруг, брат – братство – побратим);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распознавать слова, называющие природные явления и растения (образные названия ветра, дождя, снега; названия растений);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распознавать слова, называющие предметы и явления традиционной русской культуры: слова, называющие занятия людей (ямщик, извозчик, коробейник, лавочник);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распознавать слова, обозначающие предметы традиционной русской культуры: слова, называющие музыкальные инструменты (балалайка, гусли, гармонь);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понимать значение устаревших слов по указанной тематике;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различать эпитеты, сравнения;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использовать словарные статьи учебника для определения лексического значения слова;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понимать значение русских пословиц и поговорок, связанных с изученными темами</w:t>
            </w:r>
          </w:p>
        </w:tc>
        <w:tc>
          <w:tcPr>
            <w:tcW w:w="5102" w:type="dxa"/>
            <w:tcBorders/>
          </w:tcPr>
          <w:p>
            <w:pPr>
              <w:pStyle w:val="Normal"/>
              <w:widowControl/>
              <w:spacing w:lineRule="auto" w:line="240" w:before="1" w:after="0"/>
              <w:jc w:val="left"/>
              <w:rPr>
                <w:rFonts w:ascii="Times New Roman" w:hAnsi="Times New Roman" w:cs="Times New Roman"/>
                <w:i/>
                <w:i/>
                <w:sz w:val="24"/>
                <w:u w:val="single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    </w:t>
            </w:r>
            <w:r>
              <w:rPr>
                <w:rFonts w:eastAsia="Calibri" w:cs="Times New Roman" w:ascii="Times New Roman" w:hAnsi="Times New Roman"/>
                <w:i/>
                <w:kern w:val="0"/>
                <w:sz w:val="24"/>
                <w:szCs w:val="22"/>
                <w:u w:val="single"/>
                <w:lang w:val="ru-RU" w:eastAsia="en-US" w:bidi="ar-SA"/>
              </w:rPr>
              <w:t>Ученик получит возможность научиться: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i/>
                <w:i/>
                <w:sz w:val="24"/>
              </w:rPr>
            </w:pPr>
            <w:r>
              <w:rPr>
                <w:i/>
                <w:kern w:val="0"/>
                <w:szCs w:val="22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>употреблять фразеологические обороты, отражающие</w:t>
            </w:r>
            <w:r>
              <w:rPr>
                <w:rFonts w:eastAsia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русскую </w:t>
            </w:r>
            <w:r>
              <w:rPr>
                <w:rFonts w:eastAsia="Times New Roman" w:ascii="Times New Roman" w:hAnsi="Times New Roman"/>
                <w:i/>
                <w:kern w:val="0"/>
                <w:sz w:val="24"/>
                <w:szCs w:val="24"/>
                <w:shd w:fill="FFFFFF" w:val="clear"/>
                <w:lang w:val="ru-RU" w:eastAsia="en-US" w:bidi="ar-SA"/>
              </w:rPr>
              <w:t>культуру, менталитет русского народа, элементы русского традиционного быта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в современных ситуациях речевого общения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>;</w:t>
            </w:r>
          </w:p>
          <w:p>
            <w:pPr>
              <w:pStyle w:val="Normal"/>
              <w:widowControl/>
              <w:spacing w:lineRule="auto" w:line="240" w:before="1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>- употреблять</w:t>
            </w:r>
            <w:r>
              <w:rPr>
                <w:rFonts w:eastAsia="Times New Roman" w:cs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в современных ситуациях речевого общения</w:t>
            </w:r>
            <w:r>
              <w:rPr>
                <w:rFonts w:eastAsia="Calibri" w:cs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пословицы, поговорки, крылатые выражения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102" w:hRule="atLeast"/>
        </w:trPr>
        <w:tc>
          <w:tcPr>
            <w:tcW w:w="9888" w:type="dxa"/>
            <w:gridSpan w:val="2"/>
            <w:tcBorders/>
          </w:tcPr>
          <w:p>
            <w:pPr>
              <w:pStyle w:val="Normal"/>
              <w:widowControl/>
              <w:spacing w:lineRule="auto" w:line="240" w:before="1" w:after="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Культура речи</w:t>
            </w:r>
          </w:p>
        </w:tc>
      </w:tr>
      <w:tr>
        <w:trPr>
          <w:trHeight w:val="1769" w:hRule="atLeast"/>
        </w:trPr>
        <w:tc>
          <w:tcPr>
            <w:tcW w:w="478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       </w:t>
            </w:r>
            <w:r>
              <w:rPr>
                <w:rFonts w:ascii="Times New Roman" w:hAnsi="Times New Roman"/>
                <w:kern w:val="0"/>
                <w:sz w:val="24"/>
                <w:szCs w:val="24"/>
                <w:u w:val="single"/>
                <w:lang w:val="ru-RU" w:eastAsia="en-US" w:bidi="ar-SA"/>
              </w:rPr>
              <w:t>Ученик научится</w:t>
            </w:r>
            <w:r>
              <w:rPr>
                <w:rFonts w:ascii="Times New Roman" w:hAnsi="Times New Roman"/>
                <w:i/>
                <w:kern w:val="0"/>
                <w:sz w:val="24"/>
                <w:szCs w:val="24"/>
                <w:u w:val="single"/>
                <w:lang w:val="ru-RU" w:eastAsia="en-US" w:bidi="ar-SA"/>
              </w:rPr>
              <w:t xml:space="preserve">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 произносить слова с правильным ударением (в рамках изученного)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осознавать смыслоразличительную роль ударения;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 различать по суффиксам различные оттенки значения слов;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-владеть нормами употребления отдельных грамматических форм имен существительных (родительный падеж множественного числа слов);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владеть нормами правильного и точного употребления предлогов, образования предложно-падежных форм существительных (предлоги с пространственным значением);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kern w:val="0"/>
                <w:lang w:val="ru-RU" w:eastAsia="en-US"/>
              </w:rPr>
              <w:t>- различать существительные, имеющие только форму единственного или только форму множественного числа</w:t>
            </w:r>
          </w:p>
        </w:tc>
        <w:tc>
          <w:tcPr>
            <w:tcW w:w="5102" w:type="dxa"/>
            <w:tcBorders/>
          </w:tcPr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u w:val="single"/>
                <w:lang w:val="ru-RU"/>
              </w:rPr>
            </w:pPr>
            <w:r>
              <w:rPr>
                <w:rFonts w:ascii="Times New Roman" w:hAnsi="Times New Roman"/>
                <w:i/>
                <w:kern w:val="0"/>
                <w:u w:val="single"/>
                <w:lang w:val="ru-RU" w:eastAsia="en-US"/>
              </w:rPr>
              <w:t>Ученик получит возможность научиться: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lang w:val="ru-RU"/>
              </w:rPr>
            </w:pPr>
            <w:r>
              <w:rPr>
                <w:rFonts w:ascii="Times New Roman" w:hAnsi="Times New Roman"/>
                <w:i/>
                <w:kern w:val="0"/>
                <w:lang w:val="ru-RU" w:eastAsia="en-US"/>
              </w:rPr>
              <w:t>-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i/>
                <w:i/>
                <w:lang w:val="ru-RU"/>
              </w:rPr>
            </w:pPr>
            <w:r>
              <w:rPr>
                <w:rFonts w:ascii="Times New Roman" w:hAnsi="Times New Roman"/>
                <w:i/>
                <w:kern w:val="0"/>
                <w:lang w:val="ru-RU" w:eastAsia="en-US"/>
              </w:rPr>
              <w:t>- редактировать письменный  текст с целью исправления грамматических и орфографических ошибок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/>
                <w:iCs/>
                <w:kern w:val="0"/>
                <w:sz w:val="24"/>
                <w:szCs w:val="24"/>
                <w:lang w:val="ru-RU" w:eastAsia="en-US" w:bidi="ar-SA"/>
              </w:rPr>
            </w:r>
          </w:p>
        </w:tc>
      </w:tr>
      <w:tr>
        <w:trPr>
          <w:trHeight w:val="177" w:hRule="atLeast"/>
        </w:trPr>
        <w:tc>
          <w:tcPr>
            <w:tcW w:w="9888" w:type="dxa"/>
            <w:gridSpan w:val="2"/>
            <w:tcBorders/>
          </w:tcPr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center"/>
              <w:rPr>
                <w:rFonts w:ascii="Times New Roman" w:hAnsi="Times New Roman" w:eastAsia="Calibri"/>
                <w:b/>
                <w:b/>
                <w:iCs/>
                <w:lang w:val="ru-RU"/>
              </w:rPr>
            </w:pPr>
            <w:r>
              <w:rPr>
                <w:rFonts w:ascii="Times New Roman" w:hAnsi="Times New Roman"/>
                <w:b/>
                <w:kern w:val="0"/>
                <w:lang w:val="ru-RU" w:eastAsia="en-US"/>
              </w:rPr>
              <w:t>Речь. Речевая деятельность. Текст.</w:t>
            </w:r>
          </w:p>
        </w:tc>
      </w:tr>
      <w:tr>
        <w:trPr>
          <w:trHeight w:val="102" w:hRule="atLeast"/>
        </w:trPr>
        <w:tc>
          <w:tcPr>
            <w:tcW w:w="4786" w:type="dxa"/>
            <w:tcBorders/>
          </w:tcPr>
          <w:p>
            <w:pPr>
              <w:pStyle w:val="ListParagraph"/>
              <w:widowControl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u w:val="single"/>
                <w:lang w:val="ru-RU"/>
              </w:rPr>
            </w:pPr>
            <w:r>
              <w:rPr>
                <w:rFonts w:ascii="Times New Roman" w:hAnsi="Times New Roman"/>
                <w:kern w:val="0"/>
                <w:u w:val="single"/>
                <w:lang w:val="ru-RU" w:eastAsia="en-US"/>
              </w:rPr>
              <w:t>Ученик научится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- </w:t>
            </w:r>
            <w:r>
              <w:rPr>
                <w:rFonts w:eastAsia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  <w:p>
            <w:pPr>
              <w:pStyle w:val="TableParagraph"/>
              <w:widowControl w:val="false"/>
              <w:spacing w:lineRule="auto" w:line="235" w:before="1"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использовать в речи языковые средства для свободного выражения мыслей и чувств на родном языке адекватно ситуации общения;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right="102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right="102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 создавать тексты-рассуждения с использованием различных способов аргументации;</w:t>
            </w:r>
          </w:p>
          <w:p>
            <w:pPr>
              <w:pStyle w:val="TableParagraph"/>
              <w:widowControl w:val="false"/>
              <w:spacing w:lineRule="auto" w:line="235" w:before="1" w:after="0"/>
              <w:ind w:right="102" w:hanging="0"/>
              <w:jc w:val="both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-создавать тексты-повествования (заметки о посещении музеев, о путешествии по городам; об участии в народных праздниках; об участии в мастер-классах, связанных с народными промыслами);</w:t>
            </w:r>
          </w:p>
        </w:tc>
        <w:tc>
          <w:tcPr>
            <w:tcW w:w="5102" w:type="dxa"/>
            <w:tcBorders/>
          </w:tcPr>
          <w:p>
            <w:pPr>
              <w:pStyle w:val="TableParagraph"/>
              <w:widowControl w:val="false"/>
              <w:spacing w:lineRule="auto" w:line="235" w:before="1" w:after="0"/>
              <w:ind w:right="102" w:hanging="0"/>
              <w:jc w:val="left"/>
              <w:rPr>
                <w:i/>
                <w:i/>
                <w:sz w:val="24"/>
                <w:szCs w:val="24"/>
                <w:u w:val="single"/>
                <w:lang w:val="ru-RU"/>
              </w:rPr>
            </w:pPr>
            <w:r>
              <w:rPr>
                <w:i/>
                <w:kern w:val="0"/>
                <w:sz w:val="24"/>
                <w:szCs w:val="24"/>
                <w:u w:val="single"/>
                <w:lang w:val="ru-RU" w:eastAsia="en-US" w:bidi="ar-SA"/>
              </w:rPr>
              <w:t>Ученик получит возможность научиться: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>- оценивать устные и письменные речевые высказывания</w:t>
            </w:r>
            <w:r>
              <w:rPr>
                <w:rFonts w:eastAsia="Times New Roman"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 xml:space="preserve"> с точки зрения точного, уместного и выразительного словоупотребления;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i/>
                <w:i/>
                <w:sz w:val="24"/>
                <w:szCs w:val="24"/>
                <w:lang w:val="ru-RU"/>
              </w:rPr>
            </w:pP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-давать оценку невежливому речевому поведению.</w:t>
            </w:r>
          </w:p>
          <w:p>
            <w:pPr>
              <w:pStyle w:val="TableParagraph"/>
              <w:widowControl w:val="false"/>
              <w:spacing w:before="0" w:after="0"/>
              <w:ind w:right="96" w:firstLine="4"/>
              <w:jc w:val="both"/>
              <w:rPr>
                <w:i/>
                <w:i/>
                <w:sz w:val="24"/>
                <w:szCs w:val="24"/>
                <w:lang w:val="ru-RU"/>
              </w:rPr>
            </w:pP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-использовать различные выделения в продуцируемых письменных текстах;</w:t>
            </w:r>
          </w:p>
          <w:p>
            <w:pPr>
              <w:pStyle w:val="TableParagraph"/>
              <w:widowControl w:val="false"/>
              <w:spacing w:lineRule="auto" w:line="235" w:before="12" w:after="0"/>
              <w:ind w:right="96" w:firstLine="4"/>
              <w:jc w:val="both"/>
              <w:rPr>
                <w:i/>
                <w:i/>
                <w:sz w:val="24"/>
                <w:szCs w:val="24"/>
                <w:lang w:val="ru-RU"/>
              </w:rPr>
            </w:pP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-знать основные способы правки текста (замена слов, словосочетаний, предложений; исключение ненужного, вставка);</w:t>
            </w:r>
          </w:p>
          <w:p>
            <w:pPr>
              <w:pStyle w:val="TableParagraph"/>
              <w:widowControl w:val="false"/>
              <w:spacing w:before="0" w:after="0"/>
              <w:ind w:right="98" w:firstLine="4"/>
              <w:jc w:val="both"/>
              <w:rPr>
                <w:i/>
                <w:i/>
                <w:sz w:val="24"/>
                <w:szCs w:val="24"/>
                <w:lang w:val="ru-RU"/>
              </w:rPr>
            </w:pP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-пользоваться основными способами правки текста.</w:t>
            </w:r>
          </w:p>
          <w:p>
            <w:pPr>
              <w:pStyle w:val="TableParagraph"/>
              <w:widowControl w:val="false"/>
              <w:spacing w:before="0" w:after="0"/>
              <w:ind w:right="98" w:firstLine="4"/>
              <w:jc w:val="both"/>
              <w:rPr>
                <w:i/>
                <w:i/>
                <w:sz w:val="24"/>
                <w:szCs w:val="24"/>
                <w:lang w:val="ru-RU"/>
              </w:rPr>
            </w:pPr>
            <w:r>
              <w:rPr>
                <w:i/>
                <w:kern w:val="0"/>
                <w:sz w:val="24"/>
                <w:szCs w:val="24"/>
                <w:lang w:val="ru-RU" w:eastAsia="en-US" w:bidi="ar-SA"/>
              </w:rPr>
              <w:t>- редактировать собственные тексты с целью совершенствования их содержания и формы;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kern w:val="0"/>
                <w:sz w:val="24"/>
                <w:szCs w:val="24"/>
                <w:lang w:val="ru-RU" w:eastAsia="en-US" w:bidi="ar-SA"/>
              </w:rPr>
              <w:t>-анализировать типичную структуру рассказа</w:t>
            </w:r>
          </w:p>
          <w:p>
            <w:pPr>
              <w:pStyle w:val="NoSpacing"/>
              <w:widowControl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</w:r>
    </w:p>
    <w:p>
      <w:pPr>
        <w:pStyle w:val="Normal"/>
        <w:jc w:val="center"/>
        <w:rPr>
          <w:rFonts w:ascii="Times New Roman" w:hAnsi="Times New Roman"/>
          <w:b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СОДЕРЖАНИЕ УЧЕБНОГО ПРЕДМЕТА  «» - 34  ч</w:t>
      </w:r>
    </w:p>
    <w:tbl>
      <w:tblPr>
        <w:tblW w:w="9980" w:type="dxa"/>
        <w:jc w:val="left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2267"/>
        <w:gridCol w:w="6421"/>
        <w:gridCol w:w="1292"/>
      </w:tblGrid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крупных разделов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    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Основное содержание крупных разделов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Слова, связанные с особенностями мировосприятия и от</w:t>
            </w:r>
            <w:r>
              <w:rPr>
                <w:rFonts w:ascii="Times New Roman" w:hAnsi="Times New Roman"/>
                <w:sz w:val="24"/>
                <w:szCs w:val="24"/>
              </w:rPr>
              <w:t>ношений  между людьми (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правда – ложь, друг – недруг, брат – братство – побратим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Слова, называющие природн</w:t>
            </w:r>
            <w:r>
              <w:rPr>
                <w:rFonts w:ascii="Times New Roman" w:hAnsi="Times New Roman"/>
                <w:sz w:val="24"/>
                <w:szCs w:val="24"/>
              </w:rPr>
              <w:t>ые явления и растения (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образные названия ветра, дождя, снега; названия растений).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Слова, называющие предметы и явления традиционной русской культуры: слова, называющие занятия людей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ямщик, извозчик, коробейник, лавочник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). 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Слова, обозначающие предметы традиционной русской культуры: слова, называющие му</w:t>
            </w:r>
            <w:r>
              <w:rPr>
                <w:rFonts w:ascii="Times New Roman" w:hAnsi="Times New Roman"/>
                <w:sz w:val="24"/>
                <w:szCs w:val="24"/>
              </w:rPr>
              <w:t>зыкальные инструменты (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балалайка, гусли, гармонь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). 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Названия старинных русских городов, сведения о происхождении этих названий. 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Проектные задания: «Откуда в русском языке эта фамилия»; «История моего имени и фамилии» (приобретение опыта поиска информации о происхождении слов).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13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Как правильно произносить слова (пропедевтическая работа по предупреждению ошибок в произношении слов в речи).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Многообразие суффиксов, позволяющих выразить различные оттенки значения и различную оценку, как спе</w:t>
            </w:r>
            <w:r>
              <w:rPr>
                <w:rFonts w:ascii="Times New Roman" w:hAnsi="Times New Roman"/>
                <w:sz w:val="24"/>
                <w:szCs w:val="24"/>
              </w:rPr>
              <w:t>цифика русского языка (</w:t>
            </w:r>
            <w:r>
              <w:rPr>
                <w:rFonts w:eastAsia="Times New Roman" w:ascii="Times New Roman" w:hAnsi="Times New Roman"/>
                <w:i/>
                <w:sz w:val="24"/>
                <w:szCs w:val="24"/>
              </w:rPr>
              <w:t>книга, книжка, книжечка, книжица, книжонка, книжища; заяц, зайчик, зайчонок, зайчишка, заинька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и т. п.) (на практическом уровне).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Специфика грамматических кат</w:t>
            </w:r>
            <w:r>
              <w:rPr>
                <w:rFonts w:ascii="Times New Roman" w:hAnsi="Times New Roman"/>
                <w:sz w:val="24"/>
                <w:szCs w:val="24"/>
              </w:rPr>
              <w:t>егорий русского языка (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категории рода, падежа имён существительных). Практическое овладение нормами употребления отдельных грамматических форм имен существительных. Словоизменение отдельных форм множественного числа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имен существительных (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родительный падеж множественного числа слов) (на практическом уровне). Практическое овладение нормами правильного и точного употребления предлогов, образования предложно-падежных форм существительных (предлоги с пространственным значением) (на практическом уровне).  Существительные, имеющие только форму единственного или только форму множественного числа (в рамках изученного).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Совершенствование навыков орфографического оформления текста.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Речь.Речевая деятельность.Текст.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Особенности устного выступления. 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текстов-повествований: о путешествии по городам; об участии в мастер-классах, связанных с народными промыслами. 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Создание текстов-рассуждений с использованием различных способов аргументации (в рамках изученного).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 (в пределах изученного в основном курсе).</w:t>
            </w:r>
          </w:p>
          <w:p>
            <w:pPr>
              <w:pStyle w:val="NoSpacing"/>
              <w:widowControl w:val="false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Языковые особенности текстов фольклора и художественных текстов или их фрагментов (народных и литературных сказок, рассказов, загадок, пословиц, притч и т.п.).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>
      <w:pPr>
        <w:pStyle w:val="NoSpacing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 с указанием количества  часов,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отводимых на освоение каждой темы</w:t>
      </w:r>
    </w:p>
    <w:tbl>
      <w:tblPr>
        <w:tblStyle w:val="TableNormal"/>
        <w:tblW w:w="7797" w:type="dxa"/>
        <w:jc w:val="left"/>
        <w:tblInd w:w="11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1e0"/>
      </w:tblPr>
      <w:tblGrid>
        <w:gridCol w:w="714"/>
        <w:gridCol w:w="2704"/>
        <w:gridCol w:w="1596"/>
        <w:gridCol w:w="1133"/>
        <w:gridCol w:w="1650"/>
      </w:tblGrid>
      <w:tr>
        <w:trPr>
          <w:trHeight w:val="388" w:hRule="atLeast"/>
        </w:trPr>
        <w:tc>
          <w:tcPr>
            <w:tcW w:w="7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239" w:hanging="0"/>
              <w:jc w:val="left"/>
              <w:rPr>
                <w:sz w:val="24"/>
              </w:rPr>
            </w:pPr>
            <w:r>
              <w:rPr>
                <w:w w:val="95"/>
                <w:kern w:val="0"/>
                <w:sz w:val="24"/>
                <w:szCs w:val="22"/>
                <w:lang w:eastAsia="en-US" w:bidi="ar-SA"/>
              </w:rPr>
              <w:t>№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Тема</w:t>
            </w:r>
          </w:p>
        </w:tc>
        <w:tc>
          <w:tcPr>
            <w:tcW w:w="43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По рабочей программе</w:t>
            </w:r>
          </w:p>
        </w:tc>
      </w:tr>
      <w:tr>
        <w:trPr>
          <w:trHeight w:val="541" w:hRule="atLeast"/>
        </w:trPr>
        <w:tc>
          <w:tcPr>
            <w:tcW w:w="71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"/>
                <w:szCs w:val="2"/>
              </w:rPr>
            </w:pPr>
            <w:r>
              <w:rPr>
                <w:rFonts w:eastAsia="Calibri" w:cs=""/>
                <w:kern w:val="0"/>
                <w:sz w:val="2"/>
                <w:szCs w:val="2"/>
                <w:lang w:val="en-US" w:eastAsia="en-US" w:bidi="ar-SA"/>
              </w:rPr>
            </w:r>
          </w:p>
        </w:tc>
        <w:tc>
          <w:tcPr>
            <w:tcW w:w="270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"/>
                <w:szCs w:val="2"/>
              </w:rPr>
            </w:pPr>
            <w:r>
              <w:rPr>
                <w:rFonts w:eastAsia="Calibri" w:cs=""/>
                <w:kern w:val="0"/>
                <w:sz w:val="2"/>
                <w:szCs w:val="2"/>
                <w:lang w:val="en-US" w:eastAsia="en-US" w:bidi="ar-SA"/>
              </w:rPr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Кол-во часов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85" w:right="85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Кол-во к.р.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3" w:hanging="0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2"/>
                <w:lang w:val="ru-RU" w:eastAsia="en-US" w:bidi="ar-SA"/>
              </w:rPr>
              <w:t>Проекты</w:t>
            </w:r>
          </w:p>
        </w:tc>
      </w:tr>
      <w:tr>
        <w:trPr>
          <w:trHeight w:val="54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6" w:hanging="0"/>
              <w:jc w:val="center"/>
              <w:rPr>
                <w:sz w:val="24"/>
                <w:szCs w:val="24"/>
              </w:rPr>
            </w:pPr>
            <w:r>
              <w:rPr>
                <w:w w:val="97"/>
                <w:kern w:val="0"/>
                <w:sz w:val="24"/>
                <w:szCs w:val="24"/>
                <w:lang w:eastAsia="en-US" w:bidi="ar-SA"/>
              </w:rPr>
              <w:t>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Русский язык: прошлое и настоящее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 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lang w:val="ru-RU"/>
              </w:rPr>
            </w:pPr>
            <w:r>
              <w:rPr>
                <w:w w:val="97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lang w:val="ru-RU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</w:tr>
      <w:tr>
        <w:trPr>
          <w:trHeight w:val="349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en-US" w:bidi="ar-SA"/>
              </w:rPr>
              <w:t>II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98" w:hanging="0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Язык в действии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 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lang w:val="ru-RU"/>
              </w:rPr>
            </w:pPr>
            <w:r>
              <w:rPr>
                <w:w w:val="97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55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270" w:hanging="0"/>
              <w:jc w:val="right"/>
              <w:rPr>
                <w:sz w:val="24"/>
                <w:szCs w:val="24"/>
              </w:rPr>
            </w:pPr>
            <w:r>
              <w:rPr>
                <w:w w:val="95"/>
                <w:kern w:val="0"/>
                <w:sz w:val="24"/>
                <w:szCs w:val="24"/>
                <w:lang w:eastAsia="en-US" w:bidi="ar-SA"/>
              </w:rPr>
              <w:t>III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eastAsia="Calibri" w:ascii="Times New Roman" w:hAnsi="Times New Roman"/>
                <w:kern w:val="0"/>
                <w:lang w:eastAsia="en-US"/>
              </w:rPr>
              <w:t>Секреты речи и текста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lang w:val="ru-RU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  <w:t xml:space="preserve">11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sz w:val="24"/>
                <w:lang w:val="ru-RU"/>
              </w:rPr>
            </w:pPr>
            <w:r>
              <w:rPr>
                <w:w w:val="97"/>
                <w:kern w:val="0"/>
                <w:sz w:val="24"/>
                <w:szCs w:val="22"/>
                <w:lang w:val="ru-RU" w:eastAsia="en-US" w:bidi="ar-SA"/>
              </w:rPr>
              <w:t>1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31" w:hRule="atLeast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right="270" w:hanging="0"/>
              <w:jc w:val="right"/>
              <w:rPr>
                <w:w w:val="95"/>
                <w:sz w:val="24"/>
              </w:rPr>
            </w:pPr>
            <w:r>
              <w:rPr>
                <w:w w:val="95"/>
                <w:kern w:val="0"/>
                <w:sz w:val="24"/>
                <w:szCs w:val="22"/>
                <w:lang w:eastAsia="en-US" w:bidi="ar-SA"/>
              </w:rPr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jc w:val="center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kern w:val="0"/>
                <w:lang w:val="ru-RU" w:eastAsia="en-US"/>
              </w:rPr>
              <w:t>Итого: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34 ч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w w:val="97"/>
                <w:sz w:val="24"/>
                <w:szCs w:val="24"/>
                <w:lang w:val="ru-RU"/>
              </w:rPr>
            </w:pPr>
            <w:r>
              <w:rPr>
                <w:rFonts w:eastAsia="Calibri" w:cs="Times New Roman" w:ascii="Times New Roman" w:hAnsi="Times New Roman"/>
                <w:b/>
                <w:w w:val="97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center"/>
              <w:rPr>
                <w:b/>
                <w:b/>
                <w:sz w:val="24"/>
                <w:szCs w:val="24"/>
                <w:lang w:val="ru-RU"/>
              </w:rPr>
            </w:pPr>
            <w:r>
              <w:rPr>
                <w:b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Календарно – тематическое планирование</w:t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61"/>
        <w:gridCol w:w="3984"/>
        <w:gridCol w:w="4403"/>
      </w:tblGrid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>
        <w:trPr>
          <w:trHeight w:val="305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Язык и культура (13 ч)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распознают и понимают значение устаревших слов по указанной тематике; 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связанные с особенностями мировосприятия и отношений      между людьми;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называющие природные явления и растения;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распознают слова, называющие предметы и явления традиционной русской культуры;</w:t>
            </w:r>
          </w:p>
          <w:p>
            <w:pPr>
              <w:pStyle w:val="Normal"/>
              <w:widowControl w:val="false"/>
              <w:spacing w:lineRule="auto" w:line="240" w:before="0" w:after="9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используют словарные статьи для определения лексического значения слова;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учатся понимать значение русских пословиц и поговорок, связанных с изученными темами; 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информации о происхождении фамилии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сведения о старинных русских городах в различных информационных источниках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учатся подбирать и употреблять  сравнения, эпитеты  в устной и письменной речи; работают со словарем синонимов</w:t>
            </w:r>
          </w:p>
        </w:tc>
      </w:tr>
      <w:tr>
        <w:trPr>
          <w:trHeight w:val="1415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друг прямой, тот брат родной. Слова, связанные с особенностями мировосприятия и отношений  между людьми (правда – ложь, друг – недруг, брат – братство – побратим).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Дождик вымочит, а красно солнышко высушит. Слова, называющие природные явления. Образные названия солнышка, дождя.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Сошлись два друга – мороз да вьюга. Образные названия мороза, вьюги.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 без крыльев летает. Образные названия ветра.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Какой лес без чудес. Образные названия растений.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Дело мастера боится. Слова, называющие занятия людей (ямщик, извозчик, коробейник, лавочник). 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Проектное задание: «Откуда в русском языке эта фамилия»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Заиграйте мои гусли.  Слова, называющие музыкальные инструменты (балалайка, гусли, гармонь). 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ни город, то норов. Названия старинных русских городов, сведения о происхождении этих названий.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578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Проектное задание: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«История моего имени и фамилии»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 информации в словарях о происхождении слов</w:t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разделу «Русский язык: прошлое и настоящее»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выполняют контрольную работу</w:t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Культура речи(10 ч)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Как правильно произносить слова. 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работают со словарем ударений</w:t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Для чего нужны суффиксы.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Многообразие суффиксов как специфика русского языка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различать по суффиксам различные оттенки значения слов;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различать существительные, имеющие только форму единственного или только форму множественного числа;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редактировать письменный  текст с целью исправления грамматических и орфографических ошибок</w:t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Изложение по рассказу Л.Толстого «Котенок»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Какие особенности рода имён существительных есть в русском языке.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Специфика грамматических категорий русского языка.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 ли имена существительные «умеют» изменяться по числам.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 изменяются имена существительные во множественном числе?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Словоизменение отдельных форм множественного числа имен существительных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Редактирование письменных  текстов с целью исправления грамматических и орфографических ошибок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Зачем в русском языке такие разные предлоги? </w:t>
            </w:r>
            <w:r>
              <w:rPr>
                <w:rFonts w:ascii="Times New Roman" w:hAnsi="Times New Roman"/>
                <w:sz w:val="24"/>
                <w:szCs w:val="24"/>
              </w:rPr>
              <w:t>Нормы правильного и точного употребления предлогов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владеть нормами правильного и точного употребления предлогов</w:t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Восстановление деформированного теста «Зяблик с колечком» (По Н. Сладкову) с творческими дополнениями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Контрольная работа  по разделу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выполняют конрольную  работу</w:t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Речь.Речевая деятельность.Текст(11 ч)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70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устного выступления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строить устные сообщения различных видов: развернутый ответ, ответ-добавление, комментирование ответа или работы одноклассника, мини-доклад;</w:t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Создание мини-доклада о народном промысле «Дымковская игрушка»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85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текста. Текст - рассуждение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знакомятся со структурой текста рассуждения;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создавать тексты-рассуждения с использованием различных способов аргументации</w:t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Сочинение-рассуждение по пословице «При солнышке тепло, при матушке добро» с использованием различных способов аргументации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281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редактировать тексты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редактировать собственные тексты с целью совершенствования их содержания и формы</w:t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Редактирование предложенных текстов с целью совершенствования их содержания и формы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 – повествование. Структура текста.</w:t>
            </w:r>
          </w:p>
        </w:tc>
        <w:tc>
          <w:tcPr>
            <w:tcW w:w="4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определять тему текста, основную мысль; определять опорные (ключевые) слова в тексте; на основе опорных слов создавать текст;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учатся оценивать устные и письменные речевые высказывания с точки зрения точного, уместного и выразительного словоупотребления;</w:t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работа. Создание заметки о путешествии по городам России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работа. Создание заметки о посещении краеведческого  музея.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609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на тему «Как я провёл выходной день».</w:t>
            </w:r>
          </w:p>
        </w:tc>
        <w:tc>
          <w:tcPr>
            <w:tcW w:w="4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35" w:hRule="atLeast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выполняют итоговую работу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УЧЕБНО-МЕТОДИЧЕСКОЕ И МАТЕРИАЛЬНО-ТЕХНИЧЕСКОЕ                                         ОБЕСПЕЧЕНИЕ ОБРАЗОВАТЕЛЬНОГО ПРОЦЕССА</w:t>
      </w:r>
    </w:p>
    <w:tbl>
      <w:tblPr>
        <w:tblW w:w="9781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359"/>
        <w:gridCol w:w="3825"/>
        <w:gridCol w:w="2053"/>
        <w:gridCol w:w="2402"/>
        <w:gridCol w:w="1142"/>
      </w:tblGrid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6"/>
              <w:widowControl w:val="false"/>
              <w:spacing w:lineRule="auto" w:line="240" w:before="0" w:after="0"/>
              <w:ind w:left="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Название пособия      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Автор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пособия                                                                            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Издательство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издания</w:t>
            </w:r>
          </w:p>
        </w:tc>
      </w:tr>
      <w:tr>
        <w:trPr/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 для учащихся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родной язык 3 класс. Учебное пособие.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О.М. 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>Ал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ександрова, Л.А. Вербицкая, С.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>И. Богданов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2-е издание</w:t>
            </w:r>
          </w:p>
        </w:tc>
      </w:tr>
      <w:tr>
        <w:trPr/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Литература для учителя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родной язык 3 класс.Учебное пособие.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О.М. 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>Ал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ександрова, Л.А. Вербицкая, С.</w:t>
            </w:r>
            <w:r>
              <w:rPr>
                <w:rFonts w:eastAsia="Times New Roman" w:cs="Times New Roman" w:ascii="Times New Roman" w:hAnsi="Times New Roman"/>
                <w:i/>
                <w:sz w:val="24"/>
                <w:szCs w:val="24"/>
              </w:rPr>
              <w:t>И. Богданов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Просвещение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2-е издание</w:t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советы и сопровождение развития ребенка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Е.И.Казакова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Владос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2003</w:t>
            </w:r>
          </w:p>
        </w:tc>
      </w:tr>
      <w:tr>
        <w:trPr/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ascii="Times New Roman" w:hAnsi="Times New Roman" w:eastAsiaTheme="minorEastAsia"/>
                <w:sz w:val="24"/>
                <w:szCs w:val="24"/>
              </w:rPr>
              <w:t>Журнал «Практические советы учителю»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header="0" w:top="851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PragmaticaC">
    <w:charset w:val="cc"/>
    <w:family w:val="roman"/>
    <w:pitch w:val="variable"/>
  </w:font>
  <w:font w:name="Courier New">
    <w:charset w:val="cc"/>
    <w:family w:val="roman"/>
    <w:pitch w:val="variable"/>
  </w:font>
  <w:font w:name="NewtonCSanPin">
    <w:charset w:val="cc"/>
    <w:family w:val="roman"/>
    <w:pitch w:val="variable"/>
  </w:font>
  <w:font w:name="Arial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0" w:semiHidden="0" w:unhideWhenUsed="0" w:qFormat="1"/>
    <w:lsdException w:name="Body Text 3" w:uiPriority="0"/>
    <w:lsdException w:name="Body Text Inden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4e7b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a74c3a"/>
    <w:pPr>
      <w:keepNext w:val="true"/>
      <w:keepLines/>
      <w:spacing w:lineRule="auto" w:line="240"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val="en-US" w:bidi="en-US"/>
    </w:rPr>
  </w:style>
  <w:style w:type="paragraph" w:styleId="2">
    <w:name w:val="Heading 2"/>
    <w:basedOn w:val="Normal"/>
    <w:next w:val="Normal"/>
    <w:link w:val="20"/>
    <w:qFormat/>
    <w:rsid w:val="00a74c3a"/>
    <w:pPr>
      <w:keepNext w:val="true"/>
      <w:spacing w:lineRule="auto" w:line="240" w:before="0" w:after="0"/>
      <w:outlineLvl w:val="1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3">
    <w:name w:val="Heading 3"/>
    <w:basedOn w:val="Normal"/>
    <w:next w:val="Normal"/>
    <w:link w:val="30"/>
    <w:unhideWhenUsed/>
    <w:qFormat/>
    <w:rsid w:val="00a74c3a"/>
    <w:pPr>
      <w:keepNext w:val="true"/>
      <w:spacing w:lineRule="auto" w:line="240"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val="en-US" w:bidi="en-US"/>
    </w:rPr>
  </w:style>
  <w:style w:type="paragraph" w:styleId="4">
    <w:name w:val="Heading 4"/>
    <w:basedOn w:val="Normal"/>
    <w:next w:val="Normal"/>
    <w:link w:val="40"/>
    <w:unhideWhenUsed/>
    <w:qFormat/>
    <w:rsid w:val="00a74c3a"/>
    <w:pPr>
      <w:keepNext w:val="true"/>
      <w:keepLines/>
      <w:spacing w:lineRule="auto" w:line="240"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Normal"/>
    <w:next w:val="Normal"/>
    <w:link w:val="50"/>
    <w:unhideWhenUsed/>
    <w:qFormat/>
    <w:rsid w:val="00a74c3a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 w:cs="Times New Roman"/>
      <w:color w:val="243F60"/>
      <w:sz w:val="24"/>
      <w:szCs w:val="24"/>
      <w:lang w:eastAsia="ru-RU"/>
    </w:rPr>
  </w:style>
  <w:style w:type="paragraph" w:styleId="6">
    <w:name w:val="Heading 6"/>
    <w:basedOn w:val="Normal"/>
    <w:next w:val="Normal"/>
    <w:link w:val="60"/>
    <w:unhideWhenUsed/>
    <w:qFormat/>
    <w:rsid w:val="00a74c3a"/>
    <w:pPr>
      <w:keepNext w:val="true"/>
      <w:keepLines/>
      <w:spacing w:lineRule="auto" w:line="240" w:before="200" w:after="0"/>
      <w:outlineLvl w:val="5"/>
    </w:pPr>
    <w:rPr>
      <w:rFonts w:ascii="Cambria" w:hAnsi="Cambria" w:eastAsia="Times New Roman" w:cs="Times New Roman"/>
      <w:i/>
      <w:iCs/>
      <w:color w:val="243F60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Без интервала Знак"/>
    <w:basedOn w:val="DefaultParagraphFont"/>
    <w:link w:val="a3"/>
    <w:uiPriority w:val="1"/>
    <w:qFormat/>
    <w:locked/>
    <w:rsid w:val="00dd25d8"/>
    <w:rPr>
      <w:rFonts w:ascii="Calibri" w:hAnsi="Calibri" w:eastAsia="Calibri" w:cs="Times New Roman"/>
    </w:rPr>
  </w:style>
  <w:style w:type="character" w:styleId="Style9" w:customStyle="1">
    <w:name w:val="Верхний колонтитул Знак"/>
    <w:basedOn w:val="DefaultParagraphFont"/>
    <w:link w:val="a7"/>
    <w:uiPriority w:val="99"/>
    <w:qFormat/>
    <w:rsid w:val="00dd25d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dd25d8"/>
    <w:rPr/>
  </w:style>
  <w:style w:type="character" w:styleId="12" w:customStyle="1">
    <w:name w:val="Заголовок 1 Знак"/>
    <w:basedOn w:val="DefaultParagraphFont"/>
    <w:link w:val="1"/>
    <w:qFormat/>
    <w:rsid w:val="00a74c3a"/>
    <w:rPr>
      <w:rFonts w:ascii="Cambria" w:hAnsi="Cambria" w:eastAsia="Times New Roman" w:cs="Times New Roman"/>
      <w:b/>
      <w:bCs/>
      <w:color w:val="365F91"/>
      <w:sz w:val="28"/>
      <w:szCs w:val="28"/>
      <w:lang w:val="en-US" w:bidi="en-US"/>
    </w:rPr>
  </w:style>
  <w:style w:type="character" w:styleId="21" w:customStyle="1">
    <w:name w:val="Заголовок 2 Знак"/>
    <w:basedOn w:val="DefaultParagraphFont"/>
    <w:link w:val="2"/>
    <w:qFormat/>
    <w:rsid w:val="00a74c3a"/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qFormat/>
    <w:rsid w:val="00a74c3a"/>
    <w:rPr>
      <w:rFonts w:ascii="Cambria" w:hAnsi="Cambria" w:eastAsia="Times New Roman" w:cs="Times New Roman"/>
      <w:b/>
      <w:bCs/>
      <w:sz w:val="26"/>
      <w:szCs w:val="26"/>
      <w:lang w:val="en-US" w:bidi="en-US"/>
    </w:rPr>
  </w:style>
  <w:style w:type="character" w:styleId="41" w:customStyle="1">
    <w:name w:val="Заголовок 4 Знак"/>
    <w:basedOn w:val="DefaultParagraphFont"/>
    <w:link w:val="4"/>
    <w:qFormat/>
    <w:rsid w:val="00a74c3a"/>
    <w:rPr>
      <w:rFonts w:ascii="Cambria" w:hAnsi="Cambria" w:eastAsia="Times New Roman" w:cs="Times New Roman"/>
      <w:b/>
      <w:bCs/>
      <w:i/>
      <w:iCs/>
      <w:color w:val="4F81BD"/>
      <w:sz w:val="24"/>
      <w:szCs w:val="24"/>
      <w:lang w:eastAsia="ru-RU"/>
    </w:rPr>
  </w:style>
  <w:style w:type="character" w:styleId="51" w:customStyle="1">
    <w:name w:val="Заголовок 5 Знак"/>
    <w:basedOn w:val="DefaultParagraphFont"/>
    <w:link w:val="5"/>
    <w:qFormat/>
    <w:rsid w:val="00a74c3a"/>
    <w:rPr>
      <w:rFonts w:ascii="Cambria" w:hAnsi="Cambria" w:eastAsia="Times New Roman" w:cs="Times New Roman"/>
      <w:color w:val="243F60"/>
      <w:sz w:val="24"/>
      <w:szCs w:val="24"/>
      <w:lang w:eastAsia="ru-RU"/>
    </w:rPr>
  </w:style>
  <w:style w:type="character" w:styleId="61" w:customStyle="1">
    <w:name w:val="Заголовок 6 Знак"/>
    <w:basedOn w:val="DefaultParagraphFont"/>
    <w:link w:val="6"/>
    <w:qFormat/>
    <w:rsid w:val="00a74c3a"/>
    <w:rPr>
      <w:rFonts w:ascii="Cambria" w:hAnsi="Cambria" w:eastAsia="Times New Roman" w:cs="Times New Roman"/>
      <w:i/>
      <w:iCs/>
      <w:color w:val="243F60"/>
      <w:sz w:val="24"/>
      <w:szCs w:val="24"/>
      <w:lang w:eastAsia="ru-RU"/>
    </w:rPr>
  </w:style>
  <w:style w:type="character" w:styleId="22" w:customStyle="1">
    <w:name w:val="Основной текст с отступом 2 Знак"/>
    <w:basedOn w:val="DefaultParagraphFont"/>
    <w:link w:val="21"/>
    <w:qFormat/>
    <w:rsid w:val="00a74c3a"/>
    <w:rPr>
      <w:rFonts w:ascii="Times New Roman" w:hAnsi="Times New Roman" w:eastAsia="Times New Roman" w:cs="Times New Roman"/>
      <w:sz w:val="24"/>
      <w:szCs w:val="24"/>
    </w:rPr>
  </w:style>
  <w:style w:type="character" w:styleId="Style10" w:customStyle="1">
    <w:name w:val="Текст сноски Знак"/>
    <w:basedOn w:val="DefaultParagraphFont"/>
    <w:link w:val="a9"/>
    <w:semiHidden/>
    <w:qFormat/>
    <w:rsid w:val="00a74c3a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1">
    <w:name w:val="Привязка сноски"/>
    <w:rPr>
      <w:vertAlign w:val="superscript"/>
    </w:rPr>
  </w:style>
  <w:style w:type="character" w:styleId="FootnoteCharacters">
    <w:name w:val="Footnote Characters"/>
    <w:semiHidden/>
    <w:qFormat/>
    <w:rsid w:val="00a74c3a"/>
    <w:rPr>
      <w:vertAlign w:val="superscript"/>
    </w:rPr>
  </w:style>
  <w:style w:type="character" w:styleId="Zag11" w:customStyle="1">
    <w:name w:val="Zag_11"/>
    <w:qFormat/>
    <w:rsid w:val="00a74c3a"/>
    <w:rPr/>
  </w:style>
  <w:style w:type="character" w:styleId="Style12" w:customStyle="1">
    <w:name w:val="Нижний колонтитул Знак"/>
    <w:basedOn w:val="DefaultParagraphFont"/>
    <w:link w:val="ad"/>
    <w:qFormat/>
    <w:rsid w:val="00a74c3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3" w:customStyle="1">
    <w:name w:val="Текст выноски Знак"/>
    <w:link w:val="af0"/>
    <w:uiPriority w:val="99"/>
    <w:semiHidden/>
    <w:qFormat/>
    <w:rsid w:val="00a74c3a"/>
    <w:rPr>
      <w:rFonts w:ascii="Tahoma" w:hAnsi="Tahoma" w:eastAsia="Times New Roman" w:cs="Tahoma"/>
      <w:sz w:val="16"/>
      <w:szCs w:val="16"/>
      <w:lang w:eastAsia="ru-RU"/>
    </w:rPr>
  </w:style>
  <w:style w:type="character" w:styleId="13" w:customStyle="1">
    <w:name w:val="Текст выноски Знак1"/>
    <w:basedOn w:val="DefaultParagraphFont"/>
    <w:uiPriority w:val="99"/>
    <w:semiHidden/>
    <w:qFormat/>
    <w:rsid w:val="00a74c3a"/>
    <w:rPr>
      <w:rFonts w:ascii="Segoe UI" w:hAnsi="Segoe UI" w:cs="Segoe UI"/>
      <w:sz w:val="18"/>
      <w:szCs w:val="18"/>
    </w:rPr>
  </w:style>
  <w:style w:type="character" w:styleId="Style14" w:customStyle="1">
    <w:name w:val="Основной текст Знак"/>
    <w:basedOn w:val="DefaultParagraphFont"/>
    <w:link w:val="af1"/>
    <w:uiPriority w:val="1"/>
    <w:qFormat/>
    <w:rsid w:val="00a74c3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с отступом Знак"/>
    <w:basedOn w:val="DefaultParagraphFont"/>
    <w:link w:val="af3"/>
    <w:semiHidden/>
    <w:qFormat/>
    <w:rsid w:val="00a74c3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азвание Знак"/>
    <w:basedOn w:val="DefaultParagraphFont"/>
    <w:link w:val="af5"/>
    <w:qFormat/>
    <w:rsid w:val="00a74c3a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7" w:customStyle="1">
    <w:name w:val="Подзаголовок Знак"/>
    <w:basedOn w:val="DefaultParagraphFont"/>
    <w:link w:val="af7"/>
    <w:qFormat/>
    <w:rsid w:val="00a74c3a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32" w:customStyle="1">
    <w:name w:val="Основной текст 3 Знак"/>
    <w:basedOn w:val="DefaultParagraphFont"/>
    <w:link w:val="32"/>
    <w:semiHidden/>
    <w:qFormat/>
    <w:rsid w:val="00a74c3a"/>
    <w:rPr>
      <w:rFonts w:ascii="Arial" w:hAnsi="Arial" w:eastAsia="Times New Roman" w:cs="Times New Roman"/>
      <w:b/>
      <w:bCs/>
      <w:i/>
      <w:iCs/>
      <w:sz w:val="20"/>
      <w:szCs w:val="20"/>
      <w:lang w:eastAsia="ru-RU"/>
    </w:rPr>
  </w:style>
  <w:style w:type="character" w:styleId="C13" w:customStyle="1">
    <w:name w:val="c13"/>
    <w:basedOn w:val="DefaultParagraphFont"/>
    <w:qFormat/>
    <w:rsid w:val="005d33cb"/>
    <w:rPr/>
  </w:style>
  <w:style w:type="character" w:styleId="C2" w:customStyle="1">
    <w:name w:val="c2"/>
    <w:basedOn w:val="DefaultParagraphFont"/>
    <w:qFormat/>
    <w:rsid w:val="005d33cb"/>
    <w:rPr/>
  </w:style>
  <w:style w:type="character" w:styleId="C50" w:customStyle="1">
    <w:name w:val="c50"/>
    <w:basedOn w:val="DefaultParagraphFont"/>
    <w:qFormat/>
    <w:rsid w:val="005d33cb"/>
    <w:rPr/>
  </w:style>
  <w:style w:type="character" w:styleId="C78" w:customStyle="1">
    <w:name w:val="c78"/>
    <w:basedOn w:val="DefaultParagraphFont"/>
    <w:qFormat/>
    <w:rsid w:val="005d33cb"/>
    <w:rPr/>
  </w:style>
  <w:style w:type="character" w:styleId="C24" w:customStyle="1">
    <w:name w:val="c24"/>
    <w:basedOn w:val="DefaultParagraphFont"/>
    <w:qFormat/>
    <w:rsid w:val="005d33cb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link w:val="af2"/>
    <w:semiHidden/>
    <w:unhideWhenUsed/>
    <w:rsid w:val="00a74c3a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a4"/>
    <w:uiPriority w:val="1"/>
    <w:qFormat/>
    <w:rsid w:val="00dd25d8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6"/>
    <w:uiPriority w:val="99"/>
    <w:unhideWhenUsed/>
    <w:rsid w:val="00dd25d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3" w:customStyle="1">
    <w:name w:val="Заголовок 3+"/>
    <w:basedOn w:val="Normal"/>
    <w:qFormat/>
    <w:rsid w:val="001e0c6a"/>
    <w:pPr>
      <w:widowControl w:val="false"/>
      <w:overflowPunct w:val="true"/>
      <w:spacing w:lineRule="auto" w:line="240" w:before="240" w:after="0"/>
      <w:jc w:val="center"/>
      <w:textAlignment w:val="baseline"/>
    </w:pPr>
    <w:rPr>
      <w:rFonts w:ascii="Calibri" w:hAnsi="Calibri" w:eastAsia="Times New Roman" w:cs="Times New Roman"/>
      <w:b/>
      <w:sz w:val="28"/>
      <w:szCs w:val="20"/>
      <w:lang w:val="en-US" w:bidi="en-US"/>
    </w:rPr>
  </w:style>
  <w:style w:type="paragraph" w:styleId="ListParagraph">
    <w:name w:val="List Paragraph"/>
    <w:basedOn w:val="Normal"/>
    <w:uiPriority w:val="1"/>
    <w:qFormat/>
    <w:rsid w:val="00a74c3a"/>
    <w:pPr>
      <w:spacing w:lineRule="auto" w:line="240" w:before="0" w:after="0"/>
      <w:ind w:left="720" w:hanging="0"/>
      <w:contextualSpacing/>
    </w:pPr>
    <w:rPr>
      <w:rFonts w:ascii="Calibri" w:hAnsi="Calibri" w:eastAsia="Times New Roman" w:cs="Times New Roman"/>
      <w:sz w:val="24"/>
      <w:szCs w:val="24"/>
      <w:lang w:val="en-US" w:bidi="en-US"/>
    </w:rPr>
  </w:style>
  <w:style w:type="paragraph" w:styleId="BodyTextIndent2">
    <w:name w:val="Body Text Indent 2"/>
    <w:basedOn w:val="Normal"/>
    <w:link w:val="22"/>
    <w:qFormat/>
    <w:rsid w:val="00a74c3a"/>
    <w:pPr>
      <w:spacing w:lineRule="auto" w:line="240" w:before="0" w:after="0"/>
      <w:ind w:firstLine="72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25">
    <w:name w:val="Footnote Text"/>
    <w:basedOn w:val="Normal"/>
    <w:link w:val="aa"/>
    <w:semiHidden/>
    <w:rsid w:val="00a74c3a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26" w:customStyle="1">
    <w:name w:val="[Основной абзац]"/>
    <w:basedOn w:val="Normal"/>
    <w:qFormat/>
    <w:rsid w:val="00a74c3a"/>
    <w:pPr>
      <w:spacing w:lineRule="auto" w:line="288" w:before="0" w:after="0"/>
      <w:textAlignment w:val="center"/>
    </w:pPr>
    <w:rPr>
      <w:rFonts w:ascii="Times New Roman" w:hAnsi="Times New Roman" w:eastAsia="Calibri" w:cs="Times New Roman"/>
      <w:color w:val="000000"/>
      <w:kern w:val="2"/>
      <w:sz w:val="24"/>
      <w:szCs w:val="24"/>
      <w:lang w:eastAsia="ar-SA"/>
    </w:rPr>
  </w:style>
  <w:style w:type="paragraph" w:styleId="14" w:customStyle="1">
    <w:name w:val="Основной текст1"/>
    <w:basedOn w:val="Normal"/>
    <w:next w:val="Normal"/>
    <w:qFormat/>
    <w:rsid w:val="00a74c3a"/>
    <w:pPr>
      <w:spacing w:lineRule="atLeast" w:line="240" w:before="0" w:after="0"/>
      <w:ind w:firstLine="283"/>
      <w:jc w:val="both"/>
      <w:textAlignment w:val="baseline"/>
    </w:pPr>
    <w:rPr>
      <w:rFonts w:ascii="PragmaticaC" w:hAnsi="PragmaticaC" w:eastAsia="Calibri" w:cs="PragmaticaC"/>
      <w:color w:val="000000"/>
      <w:kern w:val="2"/>
      <w:sz w:val="20"/>
      <w:szCs w:val="20"/>
      <w:lang w:val="en-US" w:eastAsia="ar-SA"/>
    </w:rPr>
  </w:style>
  <w:style w:type="paragraph" w:styleId="15" w:customStyle="1">
    <w:name w:val="Текст1"/>
    <w:basedOn w:val="Normal"/>
    <w:qFormat/>
    <w:rsid w:val="00a74c3a"/>
    <w:pPr>
      <w:spacing w:lineRule="auto" w:line="240" w:before="0" w:after="0"/>
    </w:pPr>
    <w:rPr>
      <w:rFonts w:ascii="Courier New" w:hAnsi="Courier New" w:eastAsia="Times New Roman" w:cs="Courier New"/>
      <w:kern w:val="2"/>
      <w:sz w:val="20"/>
      <w:szCs w:val="20"/>
      <w:lang w:eastAsia="ar-SA"/>
    </w:rPr>
  </w:style>
  <w:style w:type="paragraph" w:styleId="Osnova" w:customStyle="1">
    <w:name w:val="Osnova"/>
    <w:basedOn w:val="Normal"/>
    <w:qFormat/>
    <w:rsid w:val="00a74c3a"/>
    <w:pPr>
      <w:widowControl w:val="false"/>
      <w:spacing w:lineRule="exact" w:line="213" w:before="0" w:after="0"/>
      <w:ind w:firstLine="339"/>
      <w:jc w:val="both"/>
    </w:pPr>
    <w:rPr>
      <w:rFonts w:ascii="NewtonCSanPin" w:hAnsi="NewtonCSanPin" w:eastAsia="Calibri" w:cs="NewtonCSanPin"/>
      <w:color w:val="000000"/>
      <w:sz w:val="21"/>
      <w:szCs w:val="21"/>
      <w:lang w:val="en-US" w:eastAsia="ru-RU"/>
    </w:rPr>
  </w:style>
  <w:style w:type="paragraph" w:styleId="Style27">
    <w:name w:val="Footer"/>
    <w:basedOn w:val="Normal"/>
    <w:link w:val="ae"/>
    <w:unhideWhenUsed/>
    <w:rsid w:val="00a74c3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a74c3a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Style28">
    <w:name w:val="Body Text Indent"/>
    <w:basedOn w:val="Normal"/>
    <w:link w:val="af4"/>
    <w:semiHidden/>
    <w:unhideWhenUsed/>
    <w:rsid w:val="00a74c3a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26" w:customStyle="1">
    <w:name w:val="xl26"/>
    <w:basedOn w:val="Normal"/>
    <w:qFormat/>
    <w:rsid w:val="00a74c3a"/>
    <w:pPr>
      <w:spacing w:lineRule="auto" w:line="240" w:beforeAutospacing="1" w:afterAutospacing="1"/>
      <w:jc w:val="center"/>
    </w:pPr>
    <w:rPr>
      <w:rFonts w:ascii="Arial CYR" w:hAnsi="Arial CYR" w:eastAsia="Arial Unicode MS" w:cs="Arial CYR"/>
      <w:b/>
      <w:bCs/>
      <w:sz w:val="24"/>
      <w:szCs w:val="24"/>
      <w:lang w:eastAsia="ru-RU"/>
    </w:rPr>
  </w:style>
  <w:style w:type="paragraph" w:styleId="Style29">
    <w:name w:val="Title"/>
    <w:basedOn w:val="Normal"/>
    <w:link w:val="af6"/>
    <w:qFormat/>
    <w:rsid w:val="00a74c3a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30">
    <w:name w:val="Subtitle"/>
    <w:basedOn w:val="Normal"/>
    <w:link w:val="af8"/>
    <w:qFormat/>
    <w:rsid w:val="00a74c3a"/>
    <w:pPr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BodyText3">
    <w:name w:val="Body Text 3"/>
    <w:basedOn w:val="Normal"/>
    <w:link w:val="33"/>
    <w:semiHidden/>
    <w:qFormat/>
    <w:rsid w:val="00a74c3a"/>
    <w:pPr>
      <w:spacing w:lineRule="auto" w:line="240" w:before="0" w:after="0"/>
    </w:pPr>
    <w:rPr>
      <w:rFonts w:ascii="Arial" w:hAnsi="Arial" w:eastAsia="Times New Roman" w:cs="Times New Roman"/>
      <w:b/>
      <w:bCs/>
      <w:i/>
      <w:iCs/>
      <w:sz w:val="20"/>
      <w:szCs w:val="20"/>
      <w:lang w:eastAsia="ru-RU"/>
    </w:rPr>
  </w:style>
  <w:style w:type="paragraph" w:styleId="16" w:customStyle="1">
    <w:name w:val="Абзац списка1"/>
    <w:basedOn w:val="Normal"/>
    <w:qFormat/>
    <w:rsid w:val="009271e8"/>
    <w:pPr>
      <w:spacing w:lineRule="auto" w:line="276" w:before="0" w:after="200"/>
      <w:ind w:left="720" w:hanging="0"/>
      <w:contextualSpacing/>
    </w:pPr>
    <w:rPr>
      <w:rFonts w:ascii="Cambria" w:hAnsi="Cambria" w:eastAsia="Times New Roman" w:cs="Times New Roman"/>
    </w:rPr>
  </w:style>
  <w:style w:type="paragraph" w:styleId="ParagraphStyle" w:customStyle="1">
    <w:name w:val="Paragraph Style"/>
    <w:qFormat/>
    <w:rsid w:val="009271e8"/>
    <w:pPr>
      <w:widowControl/>
      <w:bidi w:val="0"/>
      <w:spacing w:lineRule="auto" w:line="240" w:before="0" w:after="0"/>
      <w:jc w:val="left"/>
    </w:pPr>
    <w:rPr>
      <w:rFonts w:ascii="Arial" w:hAnsi="Arial" w:cs="Arial" w:eastAsia="Calibri" w:eastAsiaTheme="minorHAnsi"/>
      <w:color w:val="auto"/>
      <w:kern w:val="0"/>
      <w:sz w:val="24"/>
      <w:szCs w:val="24"/>
      <w:lang w:val="ru-RU" w:eastAsia="en-US" w:bidi="ar-SA"/>
    </w:rPr>
  </w:style>
  <w:style w:type="paragraph" w:styleId="TableParagraph" w:customStyle="1">
    <w:name w:val="Table Paragraph"/>
    <w:basedOn w:val="Normal"/>
    <w:uiPriority w:val="1"/>
    <w:qFormat/>
    <w:rsid w:val="00f1693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lang w:val="en-US"/>
    </w:rPr>
  </w:style>
  <w:style w:type="paragraph" w:styleId="ConsPlusNormal" w:customStyle="1">
    <w:name w:val="ConsPlusNormal"/>
    <w:uiPriority w:val="99"/>
    <w:qFormat/>
    <w:rsid w:val="00f16938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paragraph" w:styleId="C36" w:customStyle="1">
    <w:name w:val="c36"/>
    <w:basedOn w:val="Normal"/>
    <w:qFormat/>
    <w:rsid w:val="005d33c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4" w:customStyle="1">
    <w:name w:val="c34"/>
    <w:basedOn w:val="Normal"/>
    <w:qFormat/>
    <w:rsid w:val="005d33c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8" w:customStyle="1">
    <w:name w:val="c38"/>
    <w:basedOn w:val="Normal"/>
    <w:qFormat/>
    <w:rsid w:val="005d33c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2" w:customStyle="1">
    <w:name w:val="c32"/>
    <w:basedOn w:val="Normal"/>
    <w:qFormat/>
    <w:rsid w:val="005d33c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63" w:customStyle="1">
    <w:name w:val="c63"/>
    <w:basedOn w:val="Normal"/>
    <w:qFormat/>
    <w:rsid w:val="005d33c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d25d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1693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16129-0957-4178-89AA-4F3B6CF7B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LibreOffice/7.0.1.2$Windows_x86 LibreOffice_project/7cbcfc562f6eb6708b5ff7d7397325de9e764452</Application>
  <Pages>10</Pages>
  <Words>2856</Words>
  <Characters>20364</Characters>
  <CharactersWithSpaces>23360</CharactersWithSpaces>
  <Paragraphs>377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2019-08-08T10:56:00Z</dcterms:created>
  <dc:creator>Паша</dc:creator>
  <dc:description/>
  <dc:language>ru-RU</dc:language>
  <cp:lastModifiedBy/>
  <cp:lastPrinted>2020-09-20T09:39:00Z</cp:lastPrinted>
  <dcterms:modified xsi:type="dcterms:W3CDTF">2021-09-09T11:48:48Z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