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2D" w:rsidRDefault="00C87A2D" w:rsidP="00FB14AF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mallCaps/>
          <w:sz w:val="24"/>
          <w:szCs w:val="24"/>
          <w:lang w:eastAsia="ru-RU"/>
        </w:rPr>
      </w:pPr>
    </w:p>
    <w:p w:rsidR="00FB14AF" w:rsidRPr="00FB14AF" w:rsidRDefault="00FB14AF" w:rsidP="00FB14AF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mallCaps/>
          <w:sz w:val="24"/>
          <w:szCs w:val="24"/>
          <w:lang w:eastAsia="ru-RU"/>
        </w:rPr>
      </w:pPr>
      <w:r w:rsidRPr="00FB14AF">
        <w:rPr>
          <w:rFonts w:ascii="Arial" w:eastAsia="Times New Roman" w:hAnsi="Arial" w:cs="Arial"/>
          <w:b/>
          <w:smallCaps/>
          <w:sz w:val="24"/>
          <w:szCs w:val="24"/>
          <w:lang w:eastAsia="ru-RU"/>
        </w:rPr>
        <w:t xml:space="preserve">Календарно-тематическое планирование </w:t>
      </w:r>
    </w:p>
    <w:p w:rsidR="00FB14AF" w:rsidRPr="00FB14AF" w:rsidRDefault="00FB14AF" w:rsidP="00FB14AF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145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900"/>
        <w:gridCol w:w="1620"/>
        <w:gridCol w:w="1440"/>
        <w:gridCol w:w="3773"/>
        <w:gridCol w:w="3260"/>
        <w:gridCol w:w="3042"/>
      </w:tblGrid>
      <w:tr w:rsidR="00FB14AF" w:rsidRPr="00FB14AF" w:rsidTr="007A4752">
        <w:trPr>
          <w:trHeight w:val="728"/>
          <w:jc w:val="center"/>
        </w:trPr>
        <w:tc>
          <w:tcPr>
            <w:tcW w:w="545" w:type="dxa"/>
            <w:vAlign w:val="center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900" w:type="dxa"/>
            <w:vAlign w:val="center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620" w:type="dxa"/>
            <w:vAlign w:val="center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440" w:type="dxa"/>
            <w:vAlign w:val="center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3773" w:type="dxa"/>
            <w:vAlign w:val="center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Основные виды учебной деятельности</w:t>
            </w:r>
          </w:p>
        </w:tc>
        <w:tc>
          <w:tcPr>
            <w:tcW w:w="3260" w:type="dxa"/>
            <w:vAlign w:val="center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Планируемые предметные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результаты освоения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3042" w:type="dxa"/>
            <w:vAlign w:val="center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Универсальные учебные действия</w:t>
            </w:r>
          </w:p>
        </w:tc>
      </w:tr>
      <w:tr w:rsidR="00FB14AF" w:rsidRPr="00FB14AF" w:rsidTr="007A4752">
        <w:trPr>
          <w:trHeight w:val="284"/>
          <w:jc w:val="center"/>
        </w:trPr>
        <w:tc>
          <w:tcPr>
            <w:tcW w:w="14580" w:type="dxa"/>
            <w:gridSpan w:val="7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четверть (18 часов)</w:t>
            </w:r>
          </w:p>
        </w:tc>
      </w:tr>
      <w:tr w:rsidR="00FB14AF" w:rsidRPr="00FB14AF" w:rsidTr="007A4752">
        <w:trPr>
          <w:trHeight w:val="303"/>
          <w:jc w:val="center"/>
        </w:trPr>
        <w:tc>
          <w:tcPr>
            <w:tcW w:w="14580" w:type="dxa"/>
            <w:gridSpan w:val="7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Раздел «Земля и человечество» (9 часов)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+ 1 природная экскурсия из раздела «Родной край – часть большой страны» (по усмотрению учителя*)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Мир глазами астронома.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ru-RU"/>
              </w:rPr>
              <w:t xml:space="preserve">Стартовая диагностика 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введения в новую тему 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с учебником и учебными пособиями, с целями и задачами раздела. Извлекать из текста учебника цифровые данные о Солнце, выписывать их в рабочую тетрадь.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Изучать по схеме строение Солнечной системы, перечислять планеты в правильной последовательности, моделировать строение Солнечной системы. Работать со взрослыми; находить в дополнительной литературе, Интернете научные сведения о Солнце и Солнечной системе, кометах, астероидах, готовить сообщения 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Объяснять значения слов: «астрономия», «астроном». Понимать учебную задачу урока и стремиться её выполнить.</w:t>
            </w:r>
            <w:r w:rsidRPr="00FB14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Рассказывать о мире с точки зрения астронома 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Извлечение информации из учебника. Преобразование модели с целью выявления общих законов, определяющих данную предметную область. Построение логической цепочки рассуждений, анализ истинности утверждений. Работа в паре. Формулировать выводы из изученного материала, отвечать на итоговые вопросы и оценивать достижения на уроке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Планеты Солнечной системы.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 1 «Движение Земли вокруг своей оси и вокруг Солнца»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Понимать учебную задачу урока и стремиться её выполнить. На основе схемы строения Солнечной системы характеризовать планеты, перечислять их в порядке увеличения и уменьшения размеров, осуществлять самопроверку. Различать планеты и их спутники. Анализировать</w:t>
            </w:r>
            <w:r w:rsidRPr="00FB14AF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схемы вращения Земли вокруг своей оси и обращения вокруг Солнца. Устанавливать причинно-следственные связи между движением Земли и сменой дня и ночи, сменой времён года. Работать со взрослыми: наблюдать луну </w:t>
            </w:r>
            <w:r w:rsidRPr="00FB14AF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lastRenderedPageBreak/>
              <w:t xml:space="preserve">невооружённым глазом и с помощью бинокля (телескопа). Извлекать из дополнительной литературы, Интернета информацию об исследованиях астрономов и готовить сообщения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Характеризовать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планеты Солнечной системы.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естественные спутники планет.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изучении планет астрономами, об особенностях движения Земли в космическом пространстве.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причины смены дня и ночи и времён года.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Моделировать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движение Земли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вокруг своей оси и вокруг Солнца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Моделирование объектов окружающего мира.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Звёздное небо – Великая книга Природы.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№2 «Знакомство с картой звёздного мира»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Изучать по учебнику правила наблюдения звёздного неба, соотносить их с собственным практическим опытом, находить на карте звёздного неба знакомые созвездия. Моделировать изучаемые созвездия. Определять направление на север по </w:t>
            </w:r>
            <w:bookmarkStart w:id="0" w:name="_GoBack"/>
            <w:bookmarkEnd w:id="0"/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Полярной звезде. Выполнять задания электронного приложения к учебнику. Работать с терминологическим словариком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правила наблюдения звёздного неба.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созвездия: Малая Медведица, Большой Пёс, Телец.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звёзды: Полярная звезда, Сириус, Альдебаран, Плеяды – скопления звёзд в созвездии Тельца 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Моделирование объектов окружающего мира. Выражение с достаточной полнотой и точностью своих мыслей в соответствии с задачами и условиями коммуникации. Сотрудничество с учителем и сверстниками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Мир глазами географа.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№3 «Поиск и показ изучаемых объектов на глобусе и географической карте»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глобус и карту полушарий.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условные знаки на карте полушарий. Обсуждать значение глобуса и карт в жизни человечества. Составлять рассказ о географических объектах с помощью глобуса и карты полушарий.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Извлекать информацию о географических объектах из дополнительных источников и Интернета и готовить сообщения о них. Работать с терминологическим словариком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истории создания карт в мире и в России, об истории создания глобуса.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что изучает география.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Работать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картами полушарий.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карте, глобусе материки и океаны, горы, равнины, моря, тепловые пояса Земли.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Объяснять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значения слов: «география», «географ»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Поиск и выделение необходимой информации, в том числе решение рабочих задач с использованием общедоступных источников информации.</w:t>
            </w:r>
            <w:r w:rsidRPr="00FB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Мир глазами историка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Комбинированный урок .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Составлять рассказы о мире с точки зрения историка. Характеризовать роль исторических источников для понимания событий прошлого. Обсуждать роль бытовых предметов для понимания событий прошлого. Посещать краеведческий музей и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готовить рассказ на основании его экспонатов о прошлом своего региона, города (села). Работать с терминологическим словариком. Готовить сообщение о прошлом своего региона, города (села)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Понимать,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что история – это наука, которая изучает то, что было в прошлом людей.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источники исторических сведений.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летописей и археологии, архивов и музеев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для изучения истории.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Объяснять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значения слов: «история», «историк», «исторический источник», «архив», «летопись», «археология», «археолог»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Достаточно полно и точно выражать свои мысли в соответствии с задачами и условиями коммуникации. Поиск и выделение необходимой информации, в том числе решение рабочих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задач с использованием общедоступных источников информации.</w:t>
            </w:r>
            <w:r w:rsidRPr="00FB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 и сверстниками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Когда и где?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№4 «Знакомство с историческими картами»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Определять по «ленте времени» век, в котором происходили упоминавшиеся ранее исторические события. Обсуждать сроки начала года в разных летоисчислениях. Анализировать историческую карту, рассказывать по ней об исторических событиях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Понимать,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что означают слова и выражения: «век», «тысячелетие», «наша эра», «до нашей эры».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летоисчислении в древности и в наши дни.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Работать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«лентой времени».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Работать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исторической картой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характера; анализ объектов с целью выделения признаков (существенных, несущественных)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Мир глазами эколога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о мире с точки зрения эколога. Анализировать современные экологические проблемы, предлагать меры по их решению. Знакомиться с международным сотрудничеством в области охраны окружающей среды. Находить в Интернете информацию о способах решения экологических проблем и экологических организациях в России, готовить сообщения.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Изучать экологический календарь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что если люди погубят окружающую природу, то и сами не выживут.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развитии человечества во взаимодействии с природой.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экологические проблемы и пути их решения.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международные соглашения по охране окружающей среды, международные экологические организации.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приобретенные знания для оценки воздействия человека на природу, выполнение правил поведения в природе и участие в её охране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Построение логической цепочки рассуждений, анализ истинности утверждений. Интегрироваться в группу сверстников и строить продуктивное взаимодействие и сотрудничество со сверстниками. Моделирование связей организмов с окружающей средой, обсуждение и оценивание предложенных моделей.</w:t>
            </w:r>
            <w:r w:rsidRPr="00FB14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Инициативное сотрудничество в поиске и сборе информации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8* 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Природное сообщество «Водоем».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Экскурсия №1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Урок-экскурсия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Наблюдать объекты и явления природы.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природные объекты с помощью атласа-определителя.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Фиксировать результаты наблюдений.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Сравнивать результаты наблюдений, сделанных в разных природных сообществах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природных сообществах, характерных для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Наблюдать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объекты и явления природы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представление цепочек объектов и явлений.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Сокровища Земли под охраной человечества.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Всемирное наследие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о причинах появления Списка Всемирного наследия. Различать объекты Всемирного природного и культурного наследия. Знакомиться по карте-схеме с наиболее значимыми объектами Всемирного наследия, определять их по фотографиям. Читать в учебнике текст об одном из объектов Всемирного наследия, использовать его как образец для подготовки собственных сообщений.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Извлекать из дополнительной литературы, Интернета информацию об объектах Всемирного наследия и готовить о них сообщения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Понимать,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что такое всемирное наследие.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составных частях Всемирного наследия: природном и культурном наследиях.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объекты Всемирного наследия, используя карту.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объекты Всемирного наследия, которые находятся в России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Построение логической цепочки рассуждений, анализ истинности утверждений. 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Инициативное сотрудничество в поиске и сборе информации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Сокровища Земли под охраной человечества.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Международная Красная книга.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Тест № 1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Знакомиться по рисунку учебника с животными из Международной Красной книги. Читать в учебнике текст о животном из Международной Красной книги и использовать его как образец для подготовки собственных сообщений. Извлекать из дополнительной литературы, Интернета информацию о животных из Международной Красной книги и готовить о них сообщения. Подготовка сообщения о животных из Международной Красной книги. Моделирование в виде схемы воздействие человека на природу. Обсуждение, как каждый может помочь природе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Международной Красной книге.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том, что нужно сделать для спасения каждого вида.</w:t>
            </w:r>
            <w:r w:rsidRPr="00FB14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Объяснять,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почему животные оказались под угрозой исчезновения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14580" w:type="dxa"/>
            <w:gridSpan w:val="7"/>
            <w:vAlign w:val="center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Раздел «Природа России» (10 часов)</w:t>
            </w:r>
          </w:p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+ 1 природная экскурсия из раздела «Родной край – часть большой страны» (по усмотрению учителя*)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Равнины и горы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Практическая работа №5 «Поиск и показ на физической карте равнин и гор России»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Находить и показывать на физической карте России изучаемые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географические объекты, рассказывать о них по карте.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Различать холмистые и плоские равнины. Характеризовать формы земной поверхности России, рассказывать о них по личным впечатлениям. Извлекать из дополнительной литературы, Интернета сведения об изучаемых географических объектах, готовить сообщения. Выполнять на компьютере задания из электронного приложения к учебнику. Готовить материалы к выставке «Где мы были»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формы земной поверхности.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карте наиболее крупные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равнины и горы.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вулканах Камчатки – объекте Всемирного наследия.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 Ильменском заповеднике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Выделение необходимой информации; установление причинно-следственных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 Осознанное и произвольное построение речевого высказывания в устной и письменной форме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Моря, озёра и реки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 6 «Поиск и показ на физической карте морей, озёр и рек России»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и показывать на физической карте России изучаемые моря, озёра, реки, рассказывать о них по карте.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Различать моря Северного Ледовитого, Тихого и Атлантического океанов. Характеризовать особенности изучаемых водных объектов. Находить в Интернете сведения о загрязнении воды в морях, озёрах, реках и о мерах борьбы с загрязнениями. Готовить и оформлять выставку «Где мы были». Готовить сочинения по теме урока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карте и рассказывать о морях Северного Ледовитого, Тихого и Атлантического океанов.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карте озёра:   Байкал, Ладожское, Онежское Каспийское 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карте реки: Волгу, Обь, Енисей, Лену, Амур.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Дальневосточном морском заповеднике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 Подготовка сообщения о загрязнении воды в морях, озёрах, реках и о мерах борьбы с загрязнениями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Природные зоны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 7 «Поиск и показ на карте природные зоны России»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с картой природных зон России, сравнивать её с физической картой России; определять на карте природные зоны России, высказывать предположения о причинах их смены, осуществлять самопроверку.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Устанавливать причинно-следственные связи между освещённостью Солнцем поверхности Земли и сменой природных зон; работать со схемой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освещённости Земли солнечными лучами.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Находить на карте природных зон области высотной поясности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природные зоны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Объяснять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причины смены природных зон с севера на юг.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карте природных зон области высотной поясности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Самостоятельное создание способов решения проблем поискового характера; умение с достаточной полнотой и точностью выражать свои мысли в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соответствии с задачами и условиями коммуникации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Зона арктических пустынь.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№8 «Рассматривание гербарных экземпляров растений, выявление признаков их приспособленности к условиям жизни в Арктике»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и показывать на карте зону арктических пустынь, осуществлять взаимопроверку.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Выявлять взаимосвязь природных особенностей зоны арктических пустынь и её оснащённости солнечными лучами.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по рисунку учебника, какие организмы обитают в зоне арктических пустынь, объяснять, как они приспособлены к условиям жизни; рассказывать по рисунку об экологических связях в изучаемой природной зоне, моделировать характерные цепи питания.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об освоении природных богатств в зоне арктических пустынь и возникших вследствие этого экологических проблемах, о природоохранных мероприятиях и заповедниках.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Характеризовать зону арктических пустынь по плану.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Извлекать из дополнительной литературы, Интернета сведения о животном мире изучаемой зоны, готовить сообщения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Показывать н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карте природных зон зону арктических пустынь.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зависимости природных особенностей Арктики от освещённости её Солнцем, о полярном дне и полярной ночи.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условия, необходимые для жизни живых организмов.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П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риводить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примеры представителей разных групп растений и животных арктических пустынь.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экологических проблемах и охране природы в зоне арктических пустынь.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заповеднике «Остров Врангеля»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Тундра.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№9 «Рассматривание гербарных экземпляров растений, выявление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признаков их приспособленности к условиям жизни в тундре»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общий вид тундры и арктической пустыни, описывать тундру по фотографии; находить и показывать на карте природных зон зону тундры, рассказывать о ней по карте.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Выявлять взаимосвязь природных особенностей зоны тундры и её освещённости солнечными лучами.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Рассматривать в гербарии и на рисунке растения тундры, выявлять черты их приспособленности к условиям жизни; знакомиться по рисунку учебника с животным миром тундры, обнаруживать экологические связи в зоне тундры, рассказывать о них, моделировать характерные цепи питания.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об освоении природных богатств в зоне тундры и возникших вследствие этого экологических проблемах, о природоохранных мероприятиях и заповедниках.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Характеризовать зону тундры по плану; сравнивать природу тундры и арктических пустынь.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Изготавливать макет участка тундры.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Извлекать из дополнительной литературы, Интернета информацию о растениях и животных тундры, готовить сообщения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Показывать н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карте природных зон зону тундры.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природные особенности зоны тундры.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общие условия, необходимые для жизни живых организмов в тундре.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Приводить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примеры представителей разных групп растений и животных тундры.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занятиях местного населения.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экологические проблемы рассказывать об охране природы в зоне тундры.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Таймырском заповеднике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Построение логической цепочки рассуждений, анализ истинности утверждений.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Инициативное сотрудничество в поиске и сборе информации.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Продуктивное взаимодействие и сотрудничество со сверстниками.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Моделирование связей организмов с окружающей средой, обсуждение и оценивание предложенных моделей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Леса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№10 «Рассматривание гербарных экземпляров растений, выявление признаков их приспособленности к условиям жизни в зоне лесов»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и показывать на карте зону тайги, зону смешанных и широколиственных лесов, рассказывать о них по карте.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Устанавливать зависимость особенностей лесных зон распределения тепла и влаги.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с природой лесных зон; определять с помощью атласа-определителя растения лесов; моделировать характерные цепи питания.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природу тундры и лесных зон.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Находить в Интернете информацию о растениях и животных лесных зон, готовить сообщения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Показывать н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карте природных зон зону тайги, смешанных и широколиственных лесов.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зависимости природы лесов от распределения тепла и влаги.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Приводить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примеры представителей разных групп растений и животных леса.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экологические связи в лесах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B14AF">
              <w:rPr>
                <w:rFonts w:ascii="Arial" w:eastAsia="Calibri" w:hAnsi="Arial" w:cs="Arial"/>
                <w:sz w:val="20"/>
                <w:szCs w:val="20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14AF">
              <w:rPr>
                <w:rFonts w:ascii="Arial" w:eastAsia="Calibri" w:hAnsi="Arial" w:cs="Arial"/>
                <w:sz w:val="20"/>
                <w:szCs w:val="20"/>
              </w:rPr>
              <w:t>Осознанное и произвольное построение речевого высказывания в устной и письменной форме.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Планирование учебного сотрудничества с учителем и сверстниками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17*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Растения и животные леса.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Экскурсия № 2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Урок-экскурсия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Наблюдать объекты и явления природы.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природные объекты с помощью атласа-определителя.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Фиксировать результаты наблюдений.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Сравнивать результаты наблюдений, сделанных в разных природных сообществах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природных сообществах, характерных для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Наблюдать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объекты и явления природы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Лес и человек.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Проверочная работа №1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помощью схемы и текста учебника раскрывать роль леса в природе и жизни людей.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экологические проблемы леса, предлагать меры по его охране.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правила поведения в лесу с использованием книги «Великан на поляне».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Извлекать из дополнительной литературы и Интернета сообщения о растениях и животных из Красной книги России. Готовить сообщения.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Совершать виртуальную экскурсию с помощью Интернета в национальный парк «Лосиный остров», обсуждать экологические проекты этого парка.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Характеризовать лесные зоны по плану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роли леса в природе и жизни людей.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экологические проблемы зоны лесов.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растения и животных леса, которые занесены в Красную книгу России.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правилах поведения в лесу.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заповедники и национальные парки лесных зон.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Рассказывать о Приокско-Террасном заповеднике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FB14AF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.</w:t>
            </w:r>
            <w:r w:rsidRPr="00FB14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 </w:t>
            </w:r>
          </w:p>
        </w:tc>
      </w:tr>
      <w:tr w:rsidR="00FB14AF" w:rsidRPr="00FB14AF" w:rsidTr="007A4752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 четверть (14 часов)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Зона степей.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Практическая работа №11 «Рассматривание гербарных экземпляров растений, выявление признаков их приспособлен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ности к условиям жизни в зоне степей» 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общий вид леса и степи, описывать степь по фотографиям.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и показывать на карте природных зон зону степей, рассказывать о ней по карте.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Устанавливать зависимость особенностей степной зоны от распределения тепла и влаги.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Знакомиться с растительным и животным миром степей, рассказывать об экологических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связях в степи, моделировать характерные цепи питания.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природу зоны степей с природой лесов и тундры.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экологические проблемы зоны степей и пути их решения.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Извлекать из дополнительной литературы и Интернета информацию о растениях и животных степей, готовить сообщения.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Совершать виртуальные экскурсии с помощью Интернета в степные заповедники, обсуждать экологические проекты учёных в этих заповедниках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Показывать н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карте природных зон зону степей.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природных особенностях зоны степей.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экологические проблемы степной зоны и пути их решения.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заповедники степной зоны.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питомниках для редких животных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Инициативное сотрудничество в поиске и сборе информации.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FB14AF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.</w:t>
            </w:r>
            <w:r w:rsidRPr="00FB14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Построение логической цепочки рассуждений, анализ истинности утверждений.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Структурирование знаний; постановка и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Пустыни.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№12 «Рассматривание гербарных экземпляров растений, выявление признаков их приспособленности к условиям жизни в зоне пустынь»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общий вид степи и пустыни, описывать пустыню по фотографиям.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и показывать на карте природных зон полупустыни и пустыни, рассказывать о них по карте.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Устанавливать зависимость природы полупустынь от распределения тепла и влаги.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с растительным и животным миром пустынь, рассказывать об экологических связях в пустыне, моделировать характерные цепи питания.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природу зоны пустынь с природой степей.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экологические проблемы полупустынь и пустынь и пути их решения.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Изготавливать макет участка пустынь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Показывать н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карте природных зон зону пустынь.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природных особенностях зоны пустынь.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освоении полупустынь и пустынь человеком.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экологические проблемы зоны пустынь и пути их решения.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заповеднике «Чёрные Земли»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Инициативное сотрудничество в поиске и сборе информации.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характера; 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 Чёрного моря.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Практическая работа №13</w:t>
            </w: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«Рассматривание гербарных экземпляров растений, выявление признаков их приспособленности к условиям жизни в зоне субтропиков».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Тест № 2 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и показывать на карте природных зону субтропиков, рассказывать о них по карте.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Устанавливать причины своеобразия природы субтропической зоны.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Знакомиться с растительным и животным миром Черноморского побережья Кавказа, рассказывать об экологических связях, моделировать характерные цепи питания.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правила безопасности во время отдыха у моря, экологические проблемы Черноморского побережья Кавказа.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Совершать виртуальные экскурсии с помощью Интернета на курорты Черноморского побережья Кавказа, в Дендрарий  г. Сочи, в национальный парк «Сочинский».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рассказ «В пещере» из книги «Великан на поляне».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Работать с терминологическим словариком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Показывать н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карте природных зон зону субтропиков.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правила безопасности во время отдыха у моря.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экологические проблемы Черноморского побережья Кавказа.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растения и животных, которые занесены в Красную книгу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курортах Черноморского побережья Кавказа.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Объяснять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значения слов: «Черноморское побережье Кавказа», «субтропики»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Инициативное сотрудничество в поиске и сборе информации.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Структурирование знаний; постановка и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</w:tr>
      <w:tr w:rsidR="00FB14AF" w:rsidRPr="00FB14AF" w:rsidTr="007A4752">
        <w:trPr>
          <w:jc w:val="center"/>
        </w:trPr>
        <w:tc>
          <w:tcPr>
            <w:tcW w:w="14580" w:type="dxa"/>
            <w:gridSpan w:val="7"/>
            <w:vAlign w:val="center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Раздел «Родной край – часть большой страны» (15 часов)</w:t>
            </w:r>
          </w:p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( - 2 часа) две экскурсии проведены ранее в соответствии с климатическими условиями региона*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Родной край – часть большой страны. 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Экскурсия №3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Урок-экскурсия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Наблюдать объекты и явления природы.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природные объекты с помощью атласа-определителя.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Фиксировать результаты наблюдений.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Сравнивать результаты наблюдений, сделанных в разных природных сообществах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природных сообществах, характерных для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Наблюдать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объекты и явления природы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Наш край.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№14 «Знакомство с картой родного края»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с политико-административной картой России; находить на политико-административной карте России свой регион; знакомиться с картой своего региона, рассказывать по ней о родном крае.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Характеризовать родной край по предложенному плану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политико-административной карте России родной край.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Знакомиться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картой родного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родном крае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Инициативное сотрудничество в поиске и сборе информации.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Определение последовательности промежуточных целей с учётом конечного результата; составление плана и последовательности действий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Поверхность нашего края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Описывать по своим наблюдениям формы земной поверхности родного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края; находить на карте региона основные формы земной поверхности, крупные овраги и балки; извлекать из краеведческой литературы необходимую информацию о поверхности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меры по охране поверхности своего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Изготавливать макет знакомого участка поверхности родного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Интервьюировать взрослых о формах поверхности рядом с городом (селом), о наличии оврагов и истории их возникновения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формы земной поверхности родного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Находить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карте региона основные формы земной поверхности, крупные овраги и балки.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 охране поверхности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Объяснять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значения слов: «овраг», «балка»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Постановка учебной задачи на основе соотнесения того,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что уже известно и усвоено учащимися, и того, что ещё неизвестно.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учителем, родителями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Водные богатства нашего края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Составлять список водных объектов своего региона; описывать одну из рек по плану; составлять план описания другого водного объекта (озера, пруда).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Моделировать значение водных богатств в жизни людей.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Выявлять источники загрязнения близлежащих водоёмов.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Участвовать в водоохранных мероприятиях в городе (селе)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водные объекты своего региона, рассказывать об их значении для жизни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источники загрязнения вод в регионе.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правила поведения на воде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информации. Структурирование знаний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Наши подземные богатства.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№15 «Рассматривание образцов полезных ископаемых, определение их свойств»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Урок-практика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на физической карте России условные обозначения полезных ископаемых.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полезное ископаемое, изучать его свойства, находить информацию о применении, местах и способах добычи полезного ископаемого; описывать изученное полезное ископаемое по плану; готовить сообщение и представлять его классу.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изученные полезные ископаемые.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Выяснять в краеведческом музее, какие полезные ископаемые имеются в регионе.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Извлекать из краеведческой литературы сведения о предприятиях региона по переработке полезных ископаемых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Называть важнейшие полезные ископаемые родного края, их свойства, способы добычи, использование.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Рассказывать об охране подземных богатств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Земля - кормилица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Различать типы почв на иллюстрациях учебника и образцах.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Извлекать из краеведческой литературы информацию о типах почв своего региона; изготавливать макет разреза почвы; доказывать огромное значение почвы для жизни на Земле, осуществлять самопроверку.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Извлекать из краеведческой литературы информацию об охране почв в регионе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разнообразии почв России, о наиболее распространённых типах почв.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Различать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типы почв родного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 охране почв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явлений. 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Жизнь леса.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№16 «Рассматривание гербарных экземпляров растений леса и их распознавание»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с помощью атласа-определителя растения смешанного леса в гербарии; узнавать по иллюстрациям в учебнике представителей лесного сообщества; выявлять экологические связи в лесу.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по своим наблюдениям о том, какие растения, животные, грибы встречаются в лесах родного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Моделировать цепи питания, характерные для лесного сообщества региона.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нарушения экологических связей в лесном сообществе по вине человека, предлагать пути решения экологических проблем.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Характеризовать лесное сообщество региона по данному в учебнике плану.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Наблюдать за жизнью леса, определять его обитателей с помощью атласа-определителя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Понимать, что лес – сложное единство живой и неживой природы.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Объяснять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выражения «природное сообщество».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природном сообществе смешанного леса.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Определять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обитателей леса с помощью атласа-определителя.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удовлетворения познавательных интересов, поиска дополнительной информации о родном крае, о жизни леса.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Приводить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примеры представителей разных групп растений и животных (2–3 представителя из изученных ), леса, раскрывать особенности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их внешнего вида и жизни, различать части растения, отображать их в рисунке (схеме).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Моделировать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цепи питания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Давать аргументированный ответ на поставленный вопрос. Анализ объектов с целью выделения признаков (существенных, несущественных).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информации. Структурирование знаний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Жизнь луга.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№17 «Рассматривание гербарных экземпляров растений луга и их распознавание»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Описывать луг по фотографии, определять растения луга в гербарии; знакомиться с животными луга по иллюстрации учебника; выявлять экологические связи на лугу.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по своим наблюдениям о луговых растениях, животных и грибах своего региона.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Моделировать цепи питания на лугу, осуществлять взаимопроверку и коррекцию.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Характеризовать луговое сообщество по плану.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природные особенности леса и луга.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Приводить примеры правильного и неправильного поведения человека на лугу, выявлять нарушения экологических связей по вине человека, предлагать пути решения экологических проблем.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Составлять памятку «Как вести себя на лугу».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Наблюдать за жизнью луга, определять его обитателей с помощью атласа-определителя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природном сообществе луга.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удовлетворения познавательных интересов, поиска дополнительной информации о жизни луга.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Приводить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примеры представителей разных групп растений и животных (2–3 представителя из  изученных ) луга, раскрывать особенности их внешнего вида и жизни.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Моделировать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цепи питания.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влиянии человека на жизнь луга.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 охране лугов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Инициативное сотрудничество в поиске и сборе информации. Выделение необходимой информации; установление причинно-следственных связей, представление цепочек объектов и явлений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Жизнь в пресных водах.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№18 «Рассматривание гербарных 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экземпляров растений пресных вод и их распознавание»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Описывать водоём по фотографии; определять с помощью атласа-определителя растения пресного водоёма; узнавать по иллюстрациям учебника живые организмы пресных вод; выявлять экологические связи в пресном водоёме.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Рассказывать по своим наблюдениям об обитателях пресных вод родного края.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Моделировать цепи питания в пресноводном сообществе своего региона.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Характеризовать пресноводное сообщество своего региона по плану.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способы приспособления растений и животных к жизни в воде.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Наблюдать за жизнью пресного водоёма, определять его обитателей с помощью атласа-определителя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природном сообществе пресных вод.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удовлетворения познавательных интересов, поиска дополнительной информации о жизни в пресных водах.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Приводить примеры представителей разных групп растений и животных (2–3 представителя из изученных) пресных вод, раскрывать особенности их внешнего вида и жизни.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Моделировать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цепи питания.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правила поведения у водоёма.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 охране пресноводных растений и животных.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болотах и об их охране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Растениеводство в нашем крае.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Практическая работа №19 «Рассматривание гербарных экземпляров полевых культур и их распознавание»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Выявлять зависимость растениеводства в регионе от природных условий.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по материалам учебника и краеведческой литературе с одной из отраслей растениеводства, готовить сообщения, представлять их классу.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с помощью иллюстраций учебника полевые культуры в гербарии; различать зёрна зерновых культур.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Различать сорта культурных растений (на примерах, характерных для региона)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Наблюдать за весенними работами в поле, огороде, саду, участвовать в посильной работе по выращиванию растений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 растениеводстве как об отрасли сельского хозяйства.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сорта культурных растений.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отрасли растениеводства в родном крае.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правила ухода за культурными растениями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Проверим себя и оценим свои достижения.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Промежуточная </w:t>
            </w: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lastRenderedPageBreak/>
              <w:t xml:space="preserve">диагностическая работа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Выполнять тесты с выбором ответа.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Оценивать правильность/неправильность предложенных ответов.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Адекватно оценивать свои знания в соответствии с набранными баллами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Оценивать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свои достижения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информации; структурирование знаний; осознанное и произвольное построение речевого высказывания в устной и письменной форме </w:t>
            </w:r>
          </w:p>
        </w:tc>
      </w:tr>
      <w:tr w:rsidR="00FB14AF" w:rsidRPr="00FB14AF" w:rsidTr="007A4752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3 четверть (20 часов)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Животноводство в нашем крае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Выявлять зависимость животноводства в регионе от природных условий.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по материалам учебника и краеведческой литературе с одной из отраслей животноводства, готовить сообщения, представлять их классу.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Различать породы домашних животных (на примерах, характерных для региона).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Наблюдать за трудом животноводов, участвовать в посильной работе по уходу за домашними сельскохозяйственными животными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животноводстве как об отрасли сельского хозяйства.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породы домашних животных.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отрасли животноводства в регионе и рассказывать об их развитии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Презентация проектов.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Тест № 3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Урок-проект 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Извлекать информацию из дополнительных источников.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Посещать музеи, обрабатывать материалы экскурсий.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Интервьюировать старших членов семьи, других взрослых.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Готовить иллюстрации для презентации проекта (фотографии, слайды, рисунки).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Готовить тексты сообщений.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Выступать с сообщением в классе.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Оценивать свои достижения по выполнению проекта и достижения товарищей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презентацию проектов с демонстрацией иллюстраций и других подготовленных материалов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FB14AF" w:rsidRPr="00FB14AF" w:rsidTr="007A4752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Раздел «Страницы Всемирной истории» (5 часов)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Начало истории человечества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с разворотом «Наши проекты», выбирать проекты для выполнения.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по «ленте времени» длительность периода первобытной истории.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роль огня и приручения животных.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Рассказывать на основе экскурсии в краеведческий музей о жизни, быте и культуре первобытных людей на территории региона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первобытном обществе, о первобытном искусстве.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роль археологии в изучении первобытного общества.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Объяснять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выражения «первобытные люди».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«ленту времени»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Поиск и выделение необходимой информации. Структурирование знаний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Мир древности: далёкий и близкий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по «ленте времени» длительность Древнего мира.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на карте местоположение древних государств.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Извлекать информацию из учебника, анализировать иллюстрации, готовить сообщения и презентовать их в классе.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Обобщать сведения о древних государствах, их культуре, религиях, выявлять общее и отличия.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Понимать роль появления и развития письменности в древности для развития человечества, сопоставлять алфавиты древности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Древнем Египте, Древней Греции, Древнем Риме, об их культуре и религии.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«ленту времени».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роль археологических находок для изучения истории древних государств.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значения слов и выражений: «Древний мир», «иероглифы», «пирамиды»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Средние века: время рыцарей и замков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Сопоставлять длительность исторических периодов Древнего мира и средневековья, определять по «ленте времени» длительность средневековья.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Находить на карте местоположение крупных городов, возникших в средневековье.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Описывать по фотографиям средневековые достопримечательности современных городов.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Сопоставлять исторические источники по изучению Древнего мира и средневековья.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Развивать воображение, реконструируя быт и рыцарские турниры средневековья.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Сопоставлять мировые религии, выявлять их сходство и различия: место и время их возникновения, особенности храмов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Средних веках в истории Европы, о возникновении городов.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Сопоставлять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мировые религии.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рыцарях и замках.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важность изобретения книгопечатания для человечества.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значения слов и выражений: «Средние века», «христианство», «ислам», «буддизм», «рыцарь», «замок»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Новое время: встреча Европы и Америки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по «ленте времени» длительность периода Нового времени, сопоставлять её с длительностью Древнего мира и средневековья.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Сопоставлять жизненную философию людей в средневековье и в Новое время.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методы изучения истории Древнего мира и Нового времени.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Выявлять по фотографиям различия в архитектуре городов Древнего мира, средневековья и Нового времени.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роль великих географических открытий в истории человечества.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Развивать воображение, реконструируя историю технических изобретений в Новое время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Новом времени в истории Европы,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развития предпринимательства.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Характеризовать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научные открытия и технические изобретения Нового времени.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Прослеживать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карте маршруты Великих географических открытий.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выдающихся людей </w:t>
            </w:r>
            <w:r w:rsidRPr="00FB14AF">
              <w:rPr>
                <w:rFonts w:ascii="Arial" w:eastAsia="Times New Roman" w:hAnsi="Arial" w:cs="Arial"/>
                <w:caps/>
                <w:sz w:val="20"/>
                <w:szCs w:val="20"/>
                <w:lang w:eastAsia="ru-RU"/>
              </w:rPr>
              <w:t>н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ового времени.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Работать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географической картой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4AF">
              <w:rPr>
                <w:rFonts w:ascii="Arial" w:eastAsia="Calibri" w:hAnsi="Arial" w:cs="Arial"/>
                <w:sz w:val="20"/>
                <w:szCs w:val="20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Новейшее время: история продолжается сегодня.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Тест № 4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  <w:tcBorders>
              <w:bottom w:val="single" w:sz="4" w:space="0" w:color="auto"/>
            </w:tcBorders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на «ленте времени» начало Новейшего времени.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Характеризовать значение исследования Арктики и Антарктики для развития науки.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о развитии парламентаризма и республиканской формы правления.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Рассказывать о об освоении космоса, об изобретении ядерного оружия, Первой и Второй мировой войнах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 исследованиях Арктики и Антарктики.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Характеризовать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изменения в политическом устройстве стран мира.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научные открытия и технические изобретения ХХ – ХХ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веков.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выдающихся людей </w:t>
            </w:r>
            <w:r w:rsidRPr="00FB14AF">
              <w:rPr>
                <w:rFonts w:ascii="Arial" w:eastAsia="Times New Roman" w:hAnsi="Arial" w:cs="Arial"/>
                <w:caps/>
                <w:sz w:val="20"/>
                <w:szCs w:val="20"/>
                <w:lang w:eastAsia="ru-RU"/>
              </w:rPr>
              <w:t>н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овейшего времени.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что ХХ столетие – это время двух самых кровопролитных войн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4AF">
              <w:rPr>
                <w:rFonts w:ascii="Arial" w:eastAsia="Calibri" w:hAnsi="Arial" w:cs="Arial"/>
                <w:sz w:val="20"/>
                <w:szCs w:val="20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Раздел «Страницы истории России» (20 часов)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Жизнь древних славян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Анализировать карту расселения племён древних славян.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Выявлять взаимосвязь жизни древних славян и их занятий с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природными условиями того времени.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Характеризовать верования древних славян.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древнеславянское жилище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Показывать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карте территории расселения древних славян.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жизни древних славян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Определение последовательности промежуточных целей с учётом конечного результата;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составление плана и последовательности действий.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4AF">
              <w:rPr>
                <w:rFonts w:ascii="Arial" w:eastAsia="Calibri" w:hAnsi="Arial" w:cs="Arial"/>
                <w:sz w:val="20"/>
                <w:szCs w:val="20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 времена Древней Руси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Прослеживать по карте Древней Руси путь «из варяг в греки» и расширении территории государства в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 – Х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веках.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Характеризовать систему государственной власти в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 – Х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веках в Древней Руси.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Отмечать на «ленте времени» дату Крещения Руси.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причину введения на Руси христианства и значение Крещения.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Анализировать былину об Илье Муромце как отражение борьбы Древней Руси с кочевниками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столицу Древней Руси.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Понимать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принятия Русью христианства.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значения слов и выражений: «великий князь», «бояре», «дружина», «Крещение»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FB14AF" w:rsidRPr="00FB14AF" w:rsidRDefault="00FB14AF" w:rsidP="00FB14AF">
            <w:pPr>
              <w:spacing w:after="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B14AF">
              <w:rPr>
                <w:rFonts w:ascii="Arial" w:eastAsia="Calibri" w:hAnsi="Arial" w:cs="Arial"/>
                <w:sz w:val="20"/>
                <w:szCs w:val="20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Страна городов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Анализировать карты Древнего Киева и Древнего Новгорода, характеризовать их местоположение, оборонительные сооружения, занятия горожан, систему правления, находки берестяных грамот в Новгороде.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Развивать воображение, реконструируя жизнь древних новгородцев.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Обсуждать, почему былина о Садко могла появиться только в Новгороде.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Характеризовать значение летописи об основании Москвы как исторического источника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важность находок археологами берестяных грамот.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летописи об основании Москвы.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Сопоставлять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жизнь двух главных городов Древней Руси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Сотрудничество с учителем, другими взрослыми и учащимися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 книжной сокровищницы Древней Руси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Обсуждать роль создания славянской письменности для распространения культуры в Древней Руси.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Характеризовать состояние грамотности на Руси после создания славянской азбуки.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Выявлять роль летописей для изучения истории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Характеризовать оформление рукописных книг как памятников древнерусского искусства.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Сопоставлять оформление древнерусских книг с современными.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Обсуждать роль рукописной книги в развитии русской культуры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имена создателей славянской азбуки.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Объяснять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слова «летопись».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роль летописей для изучения истории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роль рукописной книги в развитии русской культуры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lastRenderedPageBreak/>
              <w:t xml:space="preserve">Извлечение необходимой информации из текстов; постановка и формулирование проблемы, </w:t>
            </w:r>
            <w:r w:rsidRPr="00FB14AF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lastRenderedPageBreak/>
              <w:t xml:space="preserve">самостоятельное создание алгоритмов деятельности при решении проблем поискового характера. Сотрудничество с учителем, другими взрослыми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Трудные времена на Русской земле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Прослеживать по карте нашествие Батыя на Русь.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причины поражения Древней Руси в ходе монгольского нашествия.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Описывать по иллюстрациям учебника вооружение древнерусских и монгольских воинов.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на карте места сражений Александра Невского со шведскими и немецкими захватчиками.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иллюстрациям учебника сравнивать вооружение русских и немецких рыцарей.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Выказывать своё отношение к личности Александра Невского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монгольском нашествии.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значения слов и выражений: «дань», «хан», «Золотая Орда».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Александре Невском.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Описывать вооружение воинов: древнерусских, монголо-татарских, рыцарей-крестоносцев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Русь</w:t>
            </w: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расправляет крылья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Урок формирования умений и навыков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Приводить факты возрождения северо-восточных земель Руси.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о Москве Ивана Калиты.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Прослеживать по карте объединение русских земель вокруг Москвы.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Обсуждать, какие личные качества Ивана Калиты сыграли роль в успехе его правления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Приводить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факты, свидетельствующие о возрождении Северо-Восточной Руси.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чем известен в истории Иван Калита.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слова «монастырь»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 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Куликовская битва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Прослеживать по карте передвижения русских и ордынских войск.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Составлять план рассказа о Куликовской битве.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Отмечать на «ленте времени» дату Куликовской битвы.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Обсуждать, почему была так важна для Дмитрия Донского поддержка Сергия Радонежского.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Рассказывать о поединках богатырей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Рассказывать о Куликовской битве по составленному плану.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Моделировать ход Куликовской битвы.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Осознавать роль Куликовской битвы в истории России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Извлечение необходимой информации из текстов; постановка и формулирование проблемы,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самостоятельное создание алгоритмов деятельности при решении проблем поискового характера.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Иван Третий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об изменении политики в отношении Золотой Орды.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Описывать по иллюстрациям в учебнике изменения в облике Москвы.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значение освобождения от монгольского ига.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Отмечать на «ленте времени» даты освобождения от монгольского ига, венчания Ивана Грозного на царство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возникновении единого независимого Российского государства со столицей в Москве, об укреплении экономики.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освобождения от монгольского ига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Мастера печатных дел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Обсуждать, как повлияло начало книгопечатания на развитие просвещения и культуры в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Сопоставлять современные и первопечатные учебники по иллюстрациям.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Развивать воображение, «обучая грамоте» учеников Х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VII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века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первопечатнике Иване Фёдорове и изданиях первых русских учебников.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слов: «книгопечатание», «первопечатники»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информации. Структурирование знаний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Патриоты России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 значение организации народного ополчения и освобождения Москвы от польской интервенции.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Отмечать на «ленте времени» год освобождения Москвы.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Рассказывать об этом событии от имени участника ополчения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Осознавать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роль борьбы за независимость в начале Х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VI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века в истории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выражения «народное ополчение»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 Сотрудничество с учителем, другими взрослыми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Пётр Великий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Извлекать из дополнительной литературы и Интернета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информацию о Петре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которой нет в учебнике.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Описывать достопримечательности Санкт-Петербурга.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Обсуждать, заслуженно ли Пётр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стал называться Великим.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Отмечать на «ленте времени» год основания Санкт-Петербурга, год, когда Россия стала империей.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Находить на карте приобретения города, основанные Петром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Выказывать своё отношение к личности Петра Великого</w:t>
            </w:r>
            <w:r w:rsidRPr="00FB14AF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реформах Петра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основе материала учебника.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Понимать,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почему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Пётра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называют Великим.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Рассказывать об основании града Петра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Определение последовательности промежуточных целей с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учётом конечного результата; составление плана и последовательности действий.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Михаил Васильевич Ломоносов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Составлять план рассказа о М.В. Ломоносове.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Прослеживать по карте путь М.В. Ломоносова из Холмогор в Москву.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Обсуждать, каковы были заслуги М.В. Ломоносова в развитии науки и культуры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Отмечать на «ленте времени» дату основания Московского университета.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Извлекать из Интернета сведения о современном МГУ им. М.В. Ломоносова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М.В. Ломоносове.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Понимать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заслуги М.В. Ломоносова в развитии науки и культуры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Екатерина Великая.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Проверочная работа №2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Обсуждать, заслуженно ли Екатерина Вторая стала называться Великой.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Описывать достопримечательности Петербурга.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положение разных слоёв российского общества.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по учебнику о крестьянской войне Е. Пугачёва.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Прослеживать по карте рост территории государства.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по учебнику о Ф.Ф. Ушакове и А.В. Суворове.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Извлекать из Интернета сведения о Петербурге, Москве, других городах России в Х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VIII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веке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Екатерине Второй.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Понимать,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почему Екатерина Вторая стала называться Великой.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Рассказывать о знаменитых военачальниках Ф.Ф. Ушакове и А.В. Суворове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FB14AF" w:rsidRPr="00FB14AF" w:rsidTr="007A4752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четверть (16 часов)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Отечественная война 1812 года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Отмечать на «ленте времени» Отечественную войну 1812 года.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Обсуждать, почему война 1812 года называется Отечественной.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Обсуждать, почему после Отечественной войны 1812 года был воздвигнут на Красной площади памятник Кузьме Минину и Дмитрию Пожарскому.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Извлекать из Интернета сведения о биографии героев Отечественной войны 1812 года, готовить доклады, презентовать их в классе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Бородинском сражении.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М.И. Кутузове.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почему война 1812 года называется Отечественной.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Кузьме Минине и Дмитрии Пожарском.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выражения «Отечественная война»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Страницы истории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XIX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века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ходе самостоятельной работы (по группам) над темами «Декабристы», «Освобождение крестьян», «Петербург и Москва» изучать текст учебника, готовить сообщения и презентовать их на уроке.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Работать с историческими картами, находить на карте Транссибирскую магистраль.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Сопоставлять исторические источники.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Извлекать из краеведческой литературы сведения о технических новшествах, появившихся в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XIX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веке в регионе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технические новшества, которые изменили жизнь людей.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Понимать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освобождения крестьян от крепостной зависимости.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Петербурге и Москве после 1861 года.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Россия вступает в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XX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Отмечать на «ленте времени» начало Первой мировой войны, Февральской и Октябрьской революций.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Составлять план рассказа о событиях начала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XX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века и рассказывать о них по плану.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Интервьюировать взрослых членов семьи о том, какую роль сыграли Октябрьская революция и Гражданская война в судьбе семьи.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Развивать воображение, составляя от лица журналиста начала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XX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века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интервью с учёным, каким он видит наступивший век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выражения «Гражданская война».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 Первой мировой войне, Февральской и Октябрьской революциях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учителем, родителями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Страницы истории 1920 – 1930-х годов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по карте СССР с административно-территориальным устройством страны.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гербы России и СССР по иллюстрациям, знакомиться с символикой герба СССР.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тексты гимнов дореволюционной России, СССР и Российской Федерации.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по фотографиям в Интернете с обликом довоенных станций метро.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образовании СССР.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переходе предприятий в собственность государства, о борьбе с неграмотностью, об изменениях в жизни города и деревни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Великая война и великая Победа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Составлять план рассказа о ходе Великой Отечественной войны, рассказывать о ней по плану.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Обсуждать, в чём значение Победы в Великой Отечественной войне для нашей страны и всего мира.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Прослушивать в записи песню «Вставай, страна огромная» и другие песни времён войны.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Делиться впечатлениями от фотографий военных лет и от картин на тему войны и Парада Победы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ходе Великой Отечественной войны.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Понимать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чём значение Победы в Великой Отечественной войне для нашей страны и всего мира.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выражения «Великая Отечественная война»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характера; анализ объектов с целью выделения признаков (существенных, несущественных)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Великая война и великая Победа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Выяснять в краеведческом музее, какой вклад внёс город (село) в Победу.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Интервьюировать старших членов семьи об их участии в войне, как они встретили День Победы в 1945 году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ходе Великой Отечественной войны.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Понимать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чём значение Победы в Великой Отечественной войне для нашей страны и всего мира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Страна, открывшая путь в космос.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Тест № 5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Извлекать из дополнительной литературы, Интернета информацию об освоении космоса.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Интервьюировать старших членов семьи о том, как они запомнили день 12 апреля 1961 года.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Прослушивать в записи песни, посвящённые полёту Юрия Гагарина.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с репродукциями картин космонавта А.Леонова на космическую тему.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Интервьюировать старших членов своей семьи о послевоенной истории страны и их участии в развитии страны, о проблемах страны и семьи, отбирать в семейном архиве необходимые фотографии, готовить сообщение и презентовать его в классе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Рассказывать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достижениях нашей страны в освоении космоса, о полёте в космос Юрия Гагарина.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крупных стройках послевоенного времени в СССР.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экологические проблемы того времени.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события, которые произошли в нашей стране в 1991 году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Выделение необходимой информации; установление причинно-следственных связей, представление цепочек объектов и явлений;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FB14AF" w:rsidRPr="00FB14AF" w:rsidTr="007A4752">
        <w:trPr>
          <w:trHeight w:val="284"/>
          <w:jc w:val="center"/>
        </w:trPr>
        <w:tc>
          <w:tcPr>
            <w:tcW w:w="14580" w:type="dxa"/>
            <w:gridSpan w:val="7"/>
            <w:vAlign w:val="center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Раздел «Современная Россия» (9 часов)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Основной закон России и права человека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Находить на политико-</w:t>
            </w: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административной карте РФ края, области, республики, автономные округа, автономные области, города федерального значения.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Анализировать закреплённые в Конвенции права ребёнка.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Обсуждать, как права одного человека соотносятся с правами других людей.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Готовить проекты «Декларации прав» (членов семьи, учащихся класса, учителей и учащихся), обсуждать их в классе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федеральном устройстве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что такое Конституция, о чём говорится во Всеобщей Декларации прав человека.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слов: «федерация», «конституция», «конвенция»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учителем, другими взрослыми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Мы – граждане России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Различать прерогативы Президента, Федерального Собрания и Правительства.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Следить за государственными делами по программам новостей ТВ и печатным средствам массовой информации.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Моделировать деятельность депутата (вносить предложения по законопроектам в ходе ролевой игры)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права и обязанности гражданина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Различать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права и обязанности гражданина, устанавливать их взаимосвязь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Строить рассуждения в форме связи простых суждений об объекте, его строении, свойствах и связях</w:t>
            </w:r>
            <w:r w:rsidRPr="00FB14AF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Славные символы России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с особенностями герба Российской Федерации, его историей, символикой, отличать герб России от гербов других государств.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с Государственным флагом России. Его историей, с Красным знаменем Победы.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Выучить текст гимна России, знакомиться с правилами его исполнения, с историей гимна России, отличать гимн Российской Федерации от гимнов других государств.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Обсуждать, зачем государству нужны символы.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символы своего класса, семьи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что такое «символ» и называть символы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значение символов России в жизни государства и общества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Такие разные праздники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с праздниками и Памятными днями России, обсуждать их значение для страны и каждого его гражданина.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Выяснять, используя краеведческую литературу, какие праздники отмечаются в крае.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о своих любимых праздниках.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Работать со взрослыми: составлять календарь профессиональных праздников в соответствии с профессиями родителей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Различать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праздники государственные, профессиональные, церковные, народные, семейные.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Приводить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примеры праздников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Самостоятельное выделение и формулирование познавательной цели; структурирование знаний; осознанное и произвольное построение речевого высказывания в устной и письменной форме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Проверим себя и оценим свои достижения за второе полугодие.</w:t>
            </w: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lastRenderedPageBreak/>
              <w:t>Итоговая диагностическая работа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Контрольно-обобщающий урок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задания; проверять свои знания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Адекватно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оценивать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анализировать свои знания/незнания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Путешествие по России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(по Дальнему Востоку, на просторах Сибири)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Урок-путешествие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Знакомиться по материалам учебника и дополнительной литературе с регионами, городами, народами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Совершать виртуальные экскурсии по Дальнему Востоку, по просторам Сибири с помощью Интернета, посещать музеи, осматривать памятники истории и культуры.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народы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обычаях и традициях народов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городах России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Путешествие по России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(по Уралу, по северу европейской России)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Урок-путешествие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Совершать виртуальные экскурсии по Уралу, по северу европейской России с помощью Интернета, посещать музеи, осматривать памятники истории и культуры.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Анализировать и сравнивать гербы городов России, выяснять их символику.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народы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обычаях и традициях народов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городах России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Сотрудничество с учителем и учащимися 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Путешествие по России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(по Волге, по югу России)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Урок-путешествие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Совершать виртуальные экскурсии по Волге, по югу России с помощью Интернета, посещать музеи, осматривать памятники истории и культуры.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народы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обычаях и традициях народов России.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Рассказывать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городах России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FB14AF" w:rsidRPr="00FB14AF" w:rsidRDefault="00FB14AF" w:rsidP="00FB1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Сотрудничество с учителем и учащимися.</w:t>
            </w:r>
          </w:p>
        </w:tc>
      </w:tr>
      <w:tr w:rsidR="00FB14AF" w:rsidRPr="00FB14AF" w:rsidTr="007A4752">
        <w:trPr>
          <w:jc w:val="center"/>
        </w:trPr>
        <w:tc>
          <w:tcPr>
            <w:tcW w:w="545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00" w:type="dxa"/>
          </w:tcPr>
          <w:p w:rsidR="00FB14AF" w:rsidRPr="00FB14AF" w:rsidRDefault="00FB14AF" w:rsidP="00FB14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Презентация проектов </w:t>
            </w:r>
          </w:p>
        </w:tc>
        <w:tc>
          <w:tcPr>
            <w:tcW w:w="1440" w:type="dxa"/>
          </w:tcPr>
          <w:p w:rsidR="00FB14AF" w:rsidRPr="00FB14AF" w:rsidRDefault="00FB14AF" w:rsidP="00FB14A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Урок-конференция </w:t>
            </w:r>
          </w:p>
        </w:tc>
        <w:tc>
          <w:tcPr>
            <w:tcW w:w="3773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Извлекать информацию из дополнительных источников и Интернета.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Посещать музеи, обрабатывать материалы экскурсий.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Интервьюировать старших членов семьи, других взрослых.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Выступать с подготовленными сообщениями, иллюстрировать их наглядными материалами.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Обсуждать выступления учащихся.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Оценивать свои достижения и достижения других учащихся </w:t>
            </w:r>
          </w:p>
        </w:tc>
        <w:tc>
          <w:tcPr>
            <w:tcW w:w="3260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Представлять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результаты проектной деятельности.</w:t>
            </w: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Формировать </w:t>
            </w: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адекватную оценку своих достижений </w:t>
            </w:r>
          </w:p>
        </w:tc>
        <w:tc>
          <w:tcPr>
            <w:tcW w:w="3042" w:type="dxa"/>
          </w:tcPr>
          <w:p w:rsidR="00FB14AF" w:rsidRPr="00FB14AF" w:rsidRDefault="00FB14AF" w:rsidP="00FB14A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FB1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Моделирование —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 умение с достаточной полнотой и точностью выражать свои мысли в соответствии с задачами и условиями коммуникации  </w:t>
            </w:r>
          </w:p>
        </w:tc>
      </w:tr>
    </w:tbl>
    <w:p w:rsidR="00FB14AF" w:rsidRPr="00FB14AF" w:rsidRDefault="00FB14AF" w:rsidP="00FB14A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B14AF" w:rsidRPr="00FB14AF" w:rsidRDefault="00FB14AF" w:rsidP="00FB1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F0" w:rsidRDefault="006E51F0"/>
    <w:sectPr w:rsidR="006E51F0" w:rsidSect="001C5E41">
      <w:footerReference w:type="even" r:id="rId7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C7C16">
      <w:pPr>
        <w:spacing w:after="0" w:line="240" w:lineRule="auto"/>
      </w:pPr>
      <w:r>
        <w:separator/>
      </w:r>
    </w:p>
  </w:endnote>
  <w:endnote w:type="continuationSeparator" w:id="0">
    <w:p w:rsidR="00000000" w:rsidRDefault="007C7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13" w:rsidRDefault="00FB14AF" w:rsidP="00432FC1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753813" w:rsidRDefault="007C7C1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C7C16">
      <w:pPr>
        <w:spacing w:after="0" w:line="240" w:lineRule="auto"/>
      </w:pPr>
      <w:r>
        <w:separator/>
      </w:r>
    </w:p>
  </w:footnote>
  <w:footnote w:type="continuationSeparator" w:id="0">
    <w:p w:rsidR="00000000" w:rsidRDefault="007C7C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C6B"/>
    <w:multiLevelType w:val="hybridMultilevel"/>
    <w:tmpl w:val="7CF40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CA3626"/>
    <w:multiLevelType w:val="hybridMultilevel"/>
    <w:tmpl w:val="3B64DEBA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7D4109"/>
    <w:multiLevelType w:val="hybridMultilevel"/>
    <w:tmpl w:val="932A40A0"/>
    <w:lvl w:ilvl="0" w:tplc="63B6C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B26C5D"/>
    <w:multiLevelType w:val="hybridMultilevel"/>
    <w:tmpl w:val="1294023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57490"/>
    <w:multiLevelType w:val="hybridMultilevel"/>
    <w:tmpl w:val="F0020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1FE6A8D"/>
    <w:multiLevelType w:val="hybridMultilevel"/>
    <w:tmpl w:val="0F94191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F6AD5BE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9F6EC1"/>
    <w:multiLevelType w:val="hybridMultilevel"/>
    <w:tmpl w:val="6E0C33A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72B2E"/>
    <w:multiLevelType w:val="hybridMultilevel"/>
    <w:tmpl w:val="9BDCE45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F163C8C"/>
    <w:multiLevelType w:val="hybridMultilevel"/>
    <w:tmpl w:val="EA24FA12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FC205AF"/>
    <w:multiLevelType w:val="hybridMultilevel"/>
    <w:tmpl w:val="EC0AF286"/>
    <w:lvl w:ilvl="0" w:tplc="B9104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725B61"/>
    <w:multiLevelType w:val="hybridMultilevel"/>
    <w:tmpl w:val="CD5490D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E16F0F"/>
    <w:multiLevelType w:val="hybridMultilevel"/>
    <w:tmpl w:val="B43006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B2D1AE7"/>
    <w:multiLevelType w:val="hybridMultilevel"/>
    <w:tmpl w:val="71D6BFC0"/>
    <w:lvl w:ilvl="0" w:tplc="B9382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BC0F1B"/>
    <w:multiLevelType w:val="hybridMultilevel"/>
    <w:tmpl w:val="848C868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14154A"/>
    <w:multiLevelType w:val="hybridMultilevel"/>
    <w:tmpl w:val="BBDA21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174A6"/>
    <w:multiLevelType w:val="hybridMultilevel"/>
    <w:tmpl w:val="97F8869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61D0F55"/>
    <w:multiLevelType w:val="hybridMultilevel"/>
    <w:tmpl w:val="B4D834C4"/>
    <w:lvl w:ilvl="0" w:tplc="635C37D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79B3937"/>
    <w:multiLevelType w:val="hybridMultilevel"/>
    <w:tmpl w:val="9FF61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7AB3BB6"/>
    <w:multiLevelType w:val="hybridMultilevel"/>
    <w:tmpl w:val="9E74734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27200A"/>
    <w:multiLevelType w:val="hybridMultilevel"/>
    <w:tmpl w:val="CEB455FC"/>
    <w:lvl w:ilvl="0" w:tplc="635C37DE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E9B5903"/>
    <w:multiLevelType w:val="hybridMultilevel"/>
    <w:tmpl w:val="03DE934C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EA66A81"/>
    <w:multiLevelType w:val="hybridMultilevel"/>
    <w:tmpl w:val="400688D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D16AC2"/>
    <w:multiLevelType w:val="hybridMultilevel"/>
    <w:tmpl w:val="D71849CE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3">
    <w:nsid w:val="51F749C5"/>
    <w:multiLevelType w:val="hybridMultilevel"/>
    <w:tmpl w:val="83B4F83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0333ED"/>
    <w:multiLevelType w:val="hybridMultilevel"/>
    <w:tmpl w:val="855C8F7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64E37A5"/>
    <w:multiLevelType w:val="hybridMultilevel"/>
    <w:tmpl w:val="D6FAE8A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037B42"/>
    <w:multiLevelType w:val="hybridMultilevel"/>
    <w:tmpl w:val="99B6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0B2D7C"/>
    <w:multiLevelType w:val="hybridMultilevel"/>
    <w:tmpl w:val="4662765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2C591E"/>
    <w:multiLevelType w:val="hybridMultilevel"/>
    <w:tmpl w:val="5F42EC30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64F60762"/>
    <w:multiLevelType w:val="hybridMultilevel"/>
    <w:tmpl w:val="F3301F6C"/>
    <w:lvl w:ilvl="0" w:tplc="635C37DE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6D96730"/>
    <w:multiLevelType w:val="hybridMultilevel"/>
    <w:tmpl w:val="EC8AE81C"/>
    <w:lvl w:ilvl="0" w:tplc="B93828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>
    <w:nsid w:val="68097810"/>
    <w:multiLevelType w:val="hybridMultilevel"/>
    <w:tmpl w:val="BCC6669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327306"/>
    <w:multiLevelType w:val="hybridMultilevel"/>
    <w:tmpl w:val="3AA6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53529E"/>
    <w:multiLevelType w:val="hybridMultilevel"/>
    <w:tmpl w:val="A23C6F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18A0B82"/>
    <w:multiLevelType w:val="hybridMultilevel"/>
    <w:tmpl w:val="6AF003E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>
    <w:nsid w:val="7C2E573A"/>
    <w:multiLevelType w:val="hybridMultilevel"/>
    <w:tmpl w:val="4EF0B94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DBD11E3"/>
    <w:multiLevelType w:val="hybridMultilevel"/>
    <w:tmpl w:val="EC4A869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48"/>
  </w:num>
  <w:num w:numId="4">
    <w:abstractNumId w:val="34"/>
  </w:num>
  <w:num w:numId="5">
    <w:abstractNumId w:val="23"/>
  </w:num>
  <w:num w:numId="6">
    <w:abstractNumId w:val="38"/>
  </w:num>
  <w:num w:numId="7">
    <w:abstractNumId w:val="35"/>
  </w:num>
  <w:num w:numId="8">
    <w:abstractNumId w:val="37"/>
  </w:num>
  <w:num w:numId="9">
    <w:abstractNumId w:val="44"/>
  </w:num>
  <w:num w:numId="10">
    <w:abstractNumId w:val="40"/>
  </w:num>
  <w:num w:numId="11">
    <w:abstractNumId w:val="46"/>
  </w:num>
  <w:num w:numId="12">
    <w:abstractNumId w:val="11"/>
  </w:num>
  <w:num w:numId="13">
    <w:abstractNumId w:val="18"/>
  </w:num>
  <w:num w:numId="14">
    <w:abstractNumId w:val="16"/>
  </w:num>
  <w:num w:numId="15">
    <w:abstractNumId w:val="10"/>
  </w:num>
  <w:num w:numId="16">
    <w:abstractNumId w:val="41"/>
  </w:num>
  <w:num w:numId="17">
    <w:abstractNumId w:val="4"/>
  </w:num>
  <w:num w:numId="18">
    <w:abstractNumId w:val="19"/>
  </w:num>
  <w:num w:numId="19">
    <w:abstractNumId w:val="1"/>
  </w:num>
  <w:num w:numId="20">
    <w:abstractNumId w:val="21"/>
  </w:num>
  <w:num w:numId="21">
    <w:abstractNumId w:val="27"/>
  </w:num>
  <w:num w:numId="22">
    <w:abstractNumId w:val="28"/>
  </w:num>
  <w:num w:numId="23">
    <w:abstractNumId w:val="33"/>
  </w:num>
  <w:num w:numId="24">
    <w:abstractNumId w:val="36"/>
  </w:num>
  <w:num w:numId="25">
    <w:abstractNumId w:val="43"/>
  </w:num>
  <w:num w:numId="26">
    <w:abstractNumId w:val="15"/>
  </w:num>
  <w:num w:numId="27">
    <w:abstractNumId w:val="20"/>
  </w:num>
  <w:num w:numId="28">
    <w:abstractNumId w:val="6"/>
  </w:num>
  <w:num w:numId="29">
    <w:abstractNumId w:val="30"/>
  </w:num>
  <w:num w:numId="30">
    <w:abstractNumId w:val="39"/>
  </w:num>
  <w:num w:numId="31">
    <w:abstractNumId w:val="8"/>
  </w:num>
  <w:num w:numId="32">
    <w:abstractNumId w:val="32"/>
  </w:num>
  <w:num w:numId="33">
    <w:abstractNumId w:val="0"/>
  </w:num>
  <w:num w:numId="34">
    <w:abstractNumId w:val="24"/>
  </w:num>
  <w:num w:numId="35">
    <w:abstractNumId w:val="17"/>
  </w:num>
  <w:num w:numId="36">
    <w:abstractNumId w:val="3"/>
  </w:num>
  <w:num w:numId="37">
    <w:abstractNumId w:val="29"/>
  </w:num>
  <w:num w:numId="38">
    <w:abstractNumId w:val="42"/>
  </w:num>
  <w:num w:numId="39">
    <w:abstractNumId w:val="13"/>
  </w:num>
  <w:num w:numId="4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12"/>
  </w:num>
  <w:num w:numId="43">
    <w:abstractNumId w:val="31"/>
  </w:num>
  <w:num w:numId="44">
    <w:abstractNumId w:val="2"/>
  </w:num>
  <w:num w:numId="45">
    <w:abstractNumId w:val="9"/>
  </w:num>
  <w:num w:numId="46">
    <w:abstractNumId w:val="5"/>
  </w:num>
  <w:num w:numId="47">
    <w:abstractNumId w:val="45"/>
  </w:num>
  <w:num w:numId="48">
    <w:abstractNumId w:val="25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74"/>
    <w:rsid w:val="00322274"/>
    <w:rsid w:val="006E51F0"/>
    <w:rsid w:val="007C7C16"/>
    <w:rsid w:val="00C87A2D"/>
    <w:rsid w:val="00FB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9D67F-D6B3-4C52-BB4A-CE3C8093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14AF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B14A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B14AF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FB14A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FB14A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B14A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B14A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4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B14A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B14AF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FB14A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B14A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B14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FB14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semiHidden/>
    <w:rsid w:val="00FB14AF"/>
  </w:style>
  <w:style w:type="table" w:styleId="a3">
    <w:name w:val="Table Grid"/>
    <w:basedOn w:val="a1"/>
    <w:rsid w:val="00FB14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B14A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B14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FB14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B14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FB14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FB14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FB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FB14AF"/>
    <w:rPr>
      <w:color w:val="0000FF"/>
      <w:u w:val="single"/>
    </w:rPr>
  </w:style>
  <w:style w:type="paragraph" w:styleId="ac">
    <w:name w:val="header"/>
    <w:basedOn w:val="a"/>
    <w:link w:val="ad"/>
    <w:unhideWhenUsed/>
    <w:rsid w:val="00FB14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rsid w:val="00FB14AF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FB14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rsid w:val="00FB14AF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FB14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FB14AF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FB14A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FB14A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FB14AF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FB14AF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semiHidden/>
    <w:rsid w:val="00FB14AF"/>
    <w:rPr>
      <w:rFonts w:ascii="Segoe UI" w:hAnsi="Segoe UI" w:cs="Segoe UI"/>
      <w:sz w:val="16"/>
      <w:szCs w:val="16"/>
    </w:rPr>
  </w:style>
  <w:style w:type="character" w:styleId="af6">
    <w:name w:val="Strong"/>
    <w:basedOn w:val="a0"/>
    <w:qFormat/>
    <w:rsid w:val="00FB14AF"/>
    <w:rPr>
      <w:b/>
      <w:bCs/>
    </w:rPr>
  </w:style>
  <w:style w:type="paragraph" w:styleId="af7">
    <w:name w:val="List Paragraph"/>
    <w:basedOn w:val="a"/>
    <w:uiPriority w:val="34"/>
    <w:qFormat/>
    <w:rsid w:val="00FB14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B14AF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B14A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basedOn w:val="a0"/>
    <w:rsid w:val="00FB14AF"/>
    <w:rPr>
      <w:rFonts w:ascii="Times New Roman" w:hAnsi="Times New Roman"/>
    </w:rPr>
  </w:style>
  <w:style w:type="paragraph" w:styleId="af8">
    <w:name w:val="No Spacing"/>
    <w:qFormat/>
    <w:rsid w:val="00FB14AF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FB14AF"/>
  </w:style>
  <w:style w:type="paragraph" w:customStyle="1" w:styleId="Default">
    <w:name w:val="Default"/>
    <w:rsid w:val="00FB14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FB14A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FB14AF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B14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FB14AF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FB14AF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B1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FB14AF"/>
  </w:style>
  <w:style w:type="character" w:styleId="afb">
    <w:name w:val="Emphasis"/>
    <w:basedOn w:val="a0"/>
    <w:qFormat/>
    <w:rsid w:val="00FB14AF"/>
    <w:rPr>
      <w:i/>
      <w:iCs/>
    </w:rPr>
  </w:style>
  <w:style w:type="paragraph" w:styleId="23">
    <w:name w:val="Body Text 2"/>
    <w:basedOn w:val="a"/>
    <w:link w:val="24"/>
    <w:rsid w:val="00FB14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B14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14AF"/>
  </w:style>
  <w:style w:type="character" w:customStyle="1" w:styleId="c2">
    <w:name w:val="c2"/>
    <w:basedOn w:val="a0"/>
    <w:rsid w:val="00FB14AF"/>
  </w:style>
  <w:style w:type="character" w:customStyle="1" w:styleId="c42">
    <w:name w:val="c42"/>
    <w:basedOn w:val="a0"/>
    <w:rsid w:val="00FB14AF"/>
  </w:style>
  <w:style w:type="paragraph" w:customStyle="1" w:styleId="c36">
    <w:name w:val="c36"/>
    <w:basedOn w:val="a"/>
    <w:rsid w:val="00FB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B14AF"/>
  </w:style>
  <w:style w:type="character" w:customStyle="1" w:styleId="c8">
    <w:name w:val="c8"/>
    <w:basedOn w:val="a0"/>
    <w:rsid w:val="00FB14AF"/>
  </w:style>
  <w:style w:type="paragraph" w:customStyle="1" w:styleId="c20">
    <w:name w:val="c20"/>
    <w:basedOn w:val="a"/>
    <w:rsid w:val="00FB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B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B14A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B14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FB14A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FB14A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FB14AF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FB14AF"/>
    <w:rPr>
      <w:vertAlign w:val="superscript"/>
    </w:rPr>
  </w:style>
  <w:style w:type="paragraph" w:customStyle="1" w:styleId="Style87">
    <w:name w:val="Style87"/>
    <w:basedOn w:val="a"/>
    <w:rsid w:val="00FB14AF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04">
    <w:name w:val="Font Style104"/>
    <w:basedOn w:val="a0"/>
    <w:rsid w:val="00FB14AF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FB14A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FB14A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FB14A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FB14AF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FB14A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FB14AF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FB14AF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FB14AF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FB14AF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9791</Words>
  <Characters>55813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2021-09-12T09:49:00Z</cp:lastPrinted>
  <dcterms:created xsi:type="dcterms:W3CDTF">2021-09-05T10:42:00Z</dcterms:created>
  <dcterms:modified xsi:type="dcterms:W3CDTF">2021-09-12T09:53:00Z</dcterms:modified>
</cp:coreProperties>
</file>