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56" w:rsidRDefault="00936E56">
      <w:pPr>
        <w:spacing w:after="0" w:line="240" w:lineRule="auto"/>
        <w:contextualSpacing/>
      </w:pPr>
      <w:r>
        <w:t xml:space="preserve">      </w:t>
      </w:r>
      <w:r>
        <w:rPr>
          <w:noProof/>
          <w:lang w:eastAsia="ru-RU"/>
        </w:rPr>
        <w:drawing>
          <wp:inline distT="0" distB="0" distL="0" distR="0">
            <wp:extent cx="5762625" cy="8143155"/>
            <wp:effectExtent l="0" t="0" r="0" b="0"/>
            <wp:docPr id="1" name="Рисунок 1" descr="C:\Users\1\Documents\Scan\Scan_20220318_125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\Scan_20220318_1257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</w:t>
      </w:r>
    </w:p>
    <w:p w:rsidR="00936E56" w:rsidRDefault="00936E56">
      <w:pPr>
        <w:spacing w:after="0" w:line="240" w:lineRule="auto"/>
        <w:contextualSpacing/>
      </w:pPr>
    </w:p>
    <w:p w:rsidR="00936E56" w:rsidRDefault="00936E56">
      <w:pPr>
        <w:spacing w:after="0" w:line="240" w:lineRule="auto"/>
        <w:contextualSpacing/>
      </w:pPr>
    </w:p>
    <w:p w:rsidR="00936E56" w:rsidRDefault="00936E56">
      <w:pPr>
        <w:spacing w:after="0" w:line="240" w:lineRule="auto"/>
        <w:contextualSpacing/>
      </w:pPr>
    </w:p>
    <w:p w:rsidR="00936E56" w:rsidRDefault="00936E56">
      <w:pPr>
        <w:spacing w:after="0" w:line="240" w:lineRule="auto"/>
        <w:contextualSpacing/>
      </w:pPr>
    </w:p>
    <w:p w:rsidR="00936E56" w:rsidRDefault="00936E56">
      <w:pPr>
        <w:spacing w:after="0" w:line="240" w:lineRule="auto"/>
        <w:contextualSpacing/>
      </w:pPr>
    </w:p>
    <w:p w:rsidR="00936E56" w:rsidRDefault="00936E56">
      <w:pPr>
        <w:spacing w:after="0" w:line="240" w:lineRule="auto"/>
        <w:contextualSpacing/>
      </w:pPr>
    </w:p>
    <w:p w:rsidR="007B0E84" w:rsidRDefault="00936E56">
      <w:pPr>
        <w:spacing w:after="0" w:line="240" w:lineRule="auto"/>
        <w:contextualSpacing/>
      </w:pPr>
      <w:bookmarkStart w:id="0" w:name="_GoBack"/>
      <w:bookmarkEnd w:id="0"/>
      <w:r>
        <w:lastRenderedPageBreak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B0E84" w:rsidRDefault="00936E56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Рабочая программа базового уровня по обществознанию для 10 класса разработана на основе:</w:t>
      </w:r>
    </w:p>
    <w:p w:rsidR="007B0E84" w:rsidRDefault="00936E56">
      <w:pPr>
        <w:pStyle w:val="a8"/>
        <w:shd w:val="clear" w:color="auto" w:fill="FFFFFF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среднего общего образования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 (в редакции Приказов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29.12.2014 №1645, от 31.12. 2015 № 1578 и от 29.06.2</w:t>
      </w:r>
      <w:r>
        <w:rPr>
          <w:rFonts w:ascii="Times New Roman" w:hAnsi="Times New Roman" w:cs="Times New Roman"/>
          <w:sz w:val="24"/>
          <w:szCs w:val="24"/>
        </w:rPr>
        <w:t>017 № 613);</w:t>
      </w:r>
    </w:p>
    <w:p w:rsidR="007B0E84" w:rsidRDefault="00936E56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Концепции развития обществоведческого образования в Российской Федерации от </w:t>
      </w:r>
      <w:r>
        <w:rPr>
          <w:rFonts w:ascii="Times New Roman" w:hAnsi="Times New Roman"/>
          <w:sz w:val="24"/>
          <w:szCs w:val="24"/>
        </w:rPr>
        <w:t xml:space="preserve">30 декабря 2018 г </w:t>
      </w:r>
    </w:p>
    <w:p w:rsidR="007B0E84" w:rsidRDefault="00936E56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Учебного плана МБОУ «СОШ № 51» г. Улан-Удэ</w:t>
      </w:r>
    </w:p>
    <w:p w:rsidR="007B0E84" w:rsidRDefault="00936E56">
      <w:pPr>
        <w:pStyle w:val="a8"/>
        <w:numPr>
          <w:ilvl w:val="0"/>
          <w:numId w:val="1"/>
        </w:numPr>
        <w:ind w:right="-289"/>
        <w:jc w:val="both"/>
      </w:pPr>
      <w:r>
        <w:rPr>
          <w:rFonts w:ascii="Times New Roman" w:hAnsi="Times New Roman" w:cs="Times New Roman"/>
          <w:sz w:val="24"/>
          <w:szCs w:val="24"/>
        </w:rPr>
        <w:t>Примерной программы СОО по обществознанию (базовый уровень) - М. "Просвещение" 2018 г.  с учетом авторской</w:t>
      </w:r>
      <w:r>
        <w:rPr>
          <w:rFonts w:ascii="Times New Roman" w:hAnsi="Times New Roman" w:cs="Times New Roman"/>
          <w:sz w:val="24"/>
          <w:szCs w:val="24"/>
        </w:rPr>
        <w:t xml:space="preserve"> программы: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Лазебникова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А.Ю. Обществознание. Примерные рабочие программы. Предметная линия учебников под редакцией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Л.Н.Боголюбова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</w:p>
    <w:p w:rsidR="007B0E84" w:rsidRDefault="007B0E84">
      <w:pPr>
        <w:spacing w:after="0" w:line="240" w:lineRule="auto"/>
        <w:ind w:right="-289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B0E84" w:rsidRDefault="00936E56">
      <w:pPr>
        <w:ind w:right="-289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обществознанию ориентирована на предметную линию учебников Л.Н. Боголюбова, М.: Просвещение.</w:t>
      </w:r>
    </w:p>
    <w:p w:rsidR="007B0E84" w:rsidRDefault="00936E56">
      <w:pPr>
        <w:pStyle w:val="a8"/>
        <w:numPr>
          <w:ilvl w:val="0"/>
          <w:numId w:val="2"/>
        </w:numPr>
        <w:spacing w:after="47"/>
        <w:jc w:val="both"/>
        <w:rPr>
          <w:rFonts w:ascii="Times New Roman" w:eastAsia="Times New Roman" w:hAnsi="Times New Roman" w:cs="Times New Roman"/>
          <w:bCs/>
          <w:color w:val="111111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kern w:val="2"/>
          <w:sz w:val="24"/>
          <w:szCs w:val="24"/>
        </w:rPr>
        <w:t>Обществоз</w:t>
      </w:r>
      <w:r>
        <w:rPr>
          <w:rFonts w:ascii="Times New Roman" w:eastAsia="Times New Roman" w:hAnsi="Times New Roman" w:cs="Times New Roman"/>
          <w:bCs/>
          <w:color w:val="111111"/>
          <w:kern w:val="2"/>
          <w:sz w:val="24"/>
          <w:szCs w:val="24"/>
        </w:rPr>
        <w:t>нание. 10 класс. Учебник ФГОС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Боголюбов Л.Н.,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Лазебникова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Ю., Матвеев А.И.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М: Просвещение, 2020 г.</w:t>
      </w:r>
    </w:p>
    <w:p w:rsidR="007B0E84" w:rsidRDefault="00936E56">
      <w:pPr>
        <w:pStyle w:val="a8"/>
        <w:numPr>
          <w:ilvl w:val="0"/>
          <w:numId w:val="2"/>
        </w:numPr>
        <w:spacing w:after="47"/>
        <w:jc w:val="both"/>
        <w:rPr>
          <w:rFonts w:ascii="Times New Roman" w:eastAsia="Times New Roman" w:hAnsi="Times New Roman" w:cs="Times New Roman"/>
          <w:bCs/>
          <w:color w:val="111111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Обществознание. Поурочные разработки. 10 класс : пособие для учителей общеобразовательных организаций / Л. Н. Боголюбов; Рос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кад. наук, Рос. акад. </w:t>
      </w:r>
      <w:r>
        <w:rPr>
          <w:rFonts w:ascii="Times New Roman" w:hAnsi="Times New Roman" w:cs="Times New Roman"/>
          <w:sz w:val="24"/>
          <w:szCs w:val="24"/>
        </w:rPr>
        <w:t>образования, изд-во «Просвещение». — М.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Просвещение, 2017 г.</w:t>
      </w:r>
    </w:p>
    <w:p w:rsidR="007B0E84" w:rsidRDefault="007B0E84">
      <w:pPr>
        <w:pStyle w:val="a8"/>
        <w:spacing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B0E84" w:rsidRDefault="00936E56">
      <w:pPr>
        <w:pStyle w:val="a8"/>
        <w:ind w:left="360" w:right="-2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На базовом уровне среднего общего образования (10-11 классы)  происходит закрепление ранее изученного материала и развитие возможностей интерпретации общественных явлений, углубление те</w:t>
      </w:r>
      <w:r>
        <w:rPr>
          <w:rFonts w:ascii="Times New Roman" w:hAnsi="Times New Roman" w:cs="Times New Roman"/>
          <w:sz w:val="24"/>
          <w:szCs w:val="24"/>
        </w:rPr>
        <w:t xml:space="preserve">оретических представлений об общественных и социальных процессах и усиление способности практического применения полученных знаний. </w:t>
      </w:r>
    </w:p>
    <w:p w:rsidR="007B0E84" w:rsidRDefault="00936E56">
      <w:pPr>
        <w:pStyle w:val="a8"/>
        <w:ind w:left="360" w:right="-2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Современное обществоведческое образование строится в соответствии со следующими принципами:</w:t>
      </w:r>
    </w:p>
    <w:p w:rsidR="007B0E84" w:rsidRDefault="00936E56">
      <w:pPr>
        <w:pStyle w:val="a9"/>
        <w:spacing w:before="150" w:beforeAutospacing="0" w:after="150" w:afterAutospacing="0"/>
        <w:ind w:left="340" w:right="-340"/>
        <w:jc w:val="both"/>
      </w:pPr>
      <w:r>
        <w:t>1. Цели курса определяются</w:t>
      </w:r>
      <w:r>
        <w:t xml:space="preserve"> исходя из потребностей и интересов личности на соответствующих этапах ее социального взросления, а также из интересов общества и государства в конкретных исторических условиях.</w:t>
      </w:r>
    </w:p>
    <w:p w:rsidR="007B0E84" w:rsidRDefault="00936E56">
      <w:pPr>
        <w:pStyle w:val="a9"/>
        <w:spacing w:before="150" w:beforeAutospacing="0" w:after="150" w:afterAutospacing="0"/>
        <w:ind w:left="340" w:right="-340"/>
        <w:jc w:val="both"/>
      </w:pPr>
      <w:r>
        <w:t>2. Формирование учебного содержания определяется научной значимостью включаемы</w:t>
      </w:r>
      <w:r>
        <w:t>х в него положений и педагогическими целями курса, а не партийной идеологией.</w:t>
      </w:r>
    </w:p>
    <w:p w:rsidR="007B0E84" w:rsidRDefault="00936E56">
      <w:pPr>
        <w:pStyle w:val="a9"/>
        <w:spacing w:before="150" w:beforeAutospacing="0" w:after="150" w:afterAutospacing="0"/>
        <w:ind w:left="340" w:right="-340"/>
        <w:jc w:val="both"/>
      </w:pPr>
      <w:r>
        <w:t>3. В содержании курса представлены все ведущие сферы жизни общества, типичные виды человеческой деятельности, что требует отбора знаний из всего комплекса ныне существующих общес</w:t>
      </w:r>
      <w:r>
        <w:t>твенных наук.</w:t>
      </w:r>
    </w:p>
    <w:p w:rsidR="007B0E84" w:rsidRDefault="00936E56">
      <w:pPr>
        <w:pStyle w:val="a9"/>
        <w:spacing w:before="150" w:beforeAutospacing="0" w:after="150" w:afterAutospacing="0"/>
        <w:ind w:left="340" w:right="-340"/>
        <w:jc w:val="both"/>
      </w:pPr>
      <w:r>
        <w:t>4. Знания о человеке занимают в курсе такое же весомое место, как знания об обществе.</w:t>
      </w:r>
    </w:p>
    <w:p w:rsidR="007B0E84" w:rsidRDefault="00936E56">
      <w:pPr>
        <w:pStyle w:val="a9"/>
        <w:spacing w:before="150" w:beforeAutospacing="0" w:after="150" w:afterAutospacing="0"/>
        <w:ind w:left="340" w:right="-340"/>
        <w:jc w:val="both"/>
      </w:pPr>
      <w:r>
        <w:t>5. Важным критерием отбора элементов культуры для включения в содержание обществознания является достаточность знаний для выполнения основных видов социальн</w:t>
      </w:r>
      <w:r>
        <w:t>ой деятельности. Обязательными для усвоения являются те элементы культуры, без которых не может осуществляться типичная для человека и гражданина деятельность.</w:t>
      </w:r>
    </w:p>
    <w:p w:rsidR="007B0E84" w:rsidRDefault="00936E56">
      <w:pPr>
        <w:pStyle w:val="a9"/>
        <w:spacing w:before="150" w:beforeAutospacing="0" w:after="150" w:afterAutospacing="0"/>
        <w:ind w:left="340" w:right="-340"/>
        <w:jc w:val="both"/>
      </w:pPr>
      <w:r>
        <w:t xml:space="preserve">6. Научные </w:t>
      </w:r>
      <w:proofErr w:type="gramStart"/>
      <w:r>
        <w:t>знания</w:t>
      </w:r>
      <w:proofErr w:type="gramEnd"/>
      <w:r>
        <w:t xml:space="preserve"> представленные в курсе являются основой для самостоятельного поиска учащимися </w:t>
      </w:r>
      <w:r>
        <w:t xml:space="preserve">путей решения насущных проблем, что усилит мотивацию учебной </w:t>
      </w:r>
      <w:r>
        <w:lastRenderedPageBreak/>
        <w:t>деятельности учащихся, позволит осознать необходимость овладе</w:t>
      </w:r>
      <w:r>
        <w:softHyphen/>
        <w:t>ния научными знаниями.</w:t>
      </w:r>
    </w:p>
    <w:p w:rsidR="007B0E84" w:rsidRDefault="00936E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 освоения учебного предмета</w:t>
      </w:r>
      <w:r>
        <w:rPr>
          <w:rFonts w:ascii="Times New Roman" w:hAnsi="Times New Roman" w:cs="Times New Roman"/>
          <w:sz w:val="24"/>
          <w:szCs w:val="24"/>
        </w:rPr>
        <w:t xml:space="preserve"> «Обществознание»</w:t>
      </w:r>
    </w:p>
    <w:p w:rsidR="007B0E84" w:rsidRDefault="00936E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ФГОС,  базовый  уровень,  устанавливает  т</w:t>
      </w:r>
      <w:r>
        <w:rPr>
          <w:rFonts w:ascii="Times New Roman" w:hAnsi="Times New Roman" w:cs="Times New Roman"/>
          <w:sz w:val="24"/>
          <w:szCs w:val="24"/>
        </w:rPr>
        <w:t xml:space="preserve">ребования  к  результатам  освоения  учебного предмета: личностным,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предметным.</w:t>
      </w:r>
    </w:p>
    <w:p w:rsidR="007B0E84" w:rsidRDefault="00936E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Личностные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результаты освоения учебного материала</w:t>
      </w:r>
    </w:p>
    <w:tbl>
      <w:tblPr>
        <w:tblStyle w:val="ac"/>
        <w:tblW w:w="9570" w:type="dxa"/>
        <w:tblLayout w:type="fixed"/>
        <w:tblLook w:val="04A0" w:firstRow="1" w:lastRow="0" w:firstColumn="1" w:lastColumn="0" w:noHBand="0" w:noVBand="1"/>
      </w:tblPr>
      <w:tblGrid>
        <w:gridCol w:w="3465"/>
        <w:gridCol w:w="6105"/>
      </w:tblGrid>
      <w:tr w:rsidR="007B0E84">
        <w:tc>
          <w:tcPr>
            <w:tcW w:w="9569" w:type="dxa"/>
            <w:gridSpan w:val="2"/>
          </w:tcPr>
          <w:p w:rsidR="007B0E84" w:rsidRDefault="00936E5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Планируемые результаты</w:t>
            </w:r>
          </w:p>
          <w:p w:rsidR="007B0E84" w:rsidRDefault="007B0E8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B0E84">
        <w:tc>
          <w:tcPr>
            <w:tcW w:w="3465" w:type="dxa"/>
          </w:tcPr>
          <w:p w:rsidR="007B0E84" w:rsidRDefault="00936E5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Личностные результаты</w:t>
            </w:r>
          </w:p>
        </w:tc>
        <w:tc>
          <w:tcPr>
            <w:tcW w:w="6104" w:type="dxa"/>
          </w:tcPr>
          <w:p w:rsidR="007B0E84" w:rsidRDefault="00936E5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Метапредметные</w:t>
            </w:r>
            <w:proofErr w:type="spellEnd"/>
          </w:p>
        </w:tc>
      </w:tr>
      <w:tr w:rsidR="007B0E84">
        <w:tc>
          <w:tcPr>
            <w:tcW w:w="3465" w:type="dxa"/>
          </w:tcPr>
          <w:p w:rsidR="007B0E84" w:rsidRDefault="00936E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6104" w:type="dxa"/>
          </w:tcPr>
          <w:p w:rsidR="007B0E84" w:rsidRDefault="007B0E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E84">
        <w:tc>
          <w:tcPr>
            <w:tcW w:w="3465" w:type="dxa"/>
          </w:tcPr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мотивированность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посильное и созидательное участие в жизни общества;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заинтерисованность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только в личном успехе, но и в благополучии и процветании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своей страны;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ценностные ориентиры, основанные на идеях патриотизма, любви и уважения к Отечеству;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еобходимости поддержания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гражданского мира и согласия;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отношении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человеку, его правам и свободам как высшей ценности; стремление к укреплению исторически сложившегося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государственного единства;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признании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равноправия народов, единства разнообразных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культур; убежденности в важности для общества семьи и семейных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традиций; осознании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своей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ответственностиза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страну перед нынешними и грядущими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поколениями.</w:t>
            </w:r>
          </w:p>
        </w:tc>
        <w:tc>
          <w:tcPr>
            <w:tcW w:w="6104" w:type="dxa"/>
          </w:tcPr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умение сознательно организовывать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свою</w:t>
            </w:r>
            <w:proofErr w:type="gramEnd"/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познавательную деятельность (от постановки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цели до получения и оценки результата);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способности к самостоятельному приобретению новых знаний и практических умений, умения управлять своей познавательной деятельностью;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самостоятельно обнаруживать и формулировать учебную проблему, определять цель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учебной деятельности, выбирать тему проекта;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выдвигать версии решения проблемы, осознавать конечный результат, выбирать из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предложенных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искать самостоятельно средства достижения цели;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составлять (индивидуально или в группе) план решения проблемы (вы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полнения проекта);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работая по плану, сверять свои действия с целью и, при необходимости, исправлять ошибки самостоятельно;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 диалоге с учителем совершенствовать самостоятельно выработанные критерии оценки.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умение объяснять явлени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и процессы социальной действительности с научных позиций; рассматривать их комплексно в контексте сложившихся реалий и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возможных перспектив;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способности анализировать реальные социальные ситуации, выбирать адекватные способы деятельности и модели повед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ения в рамках реализуемых основных социальных ролей, свойственных подросткам;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умение выполнять познавательные и практические задания, в том числе с использованием проектной деятельность на уроках и в доступной социальной практике,</w:t>
            </w:r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элементов причинно –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следственного анализа;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исследование несложных реальных связей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зависимостей;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определение сущностных характеристик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изучаемого объекта; выбор верных критериев для сравнения, сопоставления, оценки объектов;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поиск и извлечение нужно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информации по заданной теме и адаптированных источниках различного типа;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перевод информации из одной знаковой системы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другую (из текста в таблицу, из аудиовизуального ряда в текст и др.); выбор знаковых систем адекватно познавательной и коммуникативн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 ситуации;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подкрепление изученных положений конкретными примерами;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оценку своих учебных достижений, поведения, черт своей личности с учетом мнения других людей, в том числе для корректировки собственного поведения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окружающей среде; выполнение в пов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седневной жизни этических и правовых норм, экологических требований;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определение собственного отношения к явлениям современной жизни, формулирование своей точки зрения.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овладение различными видами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публичных</w:t>
            </w:r>
            <w:proofErr w:type="gramEnd"/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выступлений (высказывани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я, монолог,</w:t>
            </w:r>
            <w:proofErr w:type="gramEnd"/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дискуссия) и следование этическим нормам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правилам ведения диалога;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умение взаимодействовать в ходе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 групповой работы, вести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диалог, участвовать в дискуссии,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аргументировать собственную точку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зрения;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умение адекватно использовать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речевые</w:t>
            </w:r>
            <w:proofErr w:type="gramEnd"/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для эффективного решения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разнообразных коммуникативных задач.</w:t>
            </w:r>
          </w:p>
        </w:tc>
      </w:tr>
    </w:tbl>
    <w:p w:rsidR="007B0E84" w:rsidRDefault="007B0E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0E84" w:rsidRDefault="00936E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 освоения учебного предмета (базовый уровень)</w:t>
      </w:r>
    </w:p>
    <w:tbl>
      <w:tblPr>
        <w:tblStyle w:val="ac"/>
        <w:tblW w:w="9570" w:type="dxa"/>
        <w:tblLayout w:type="fixed"/>
        <w:tblLook w:val="04A0" w:firstRow="1" w:lastRow="0" w:firstColumn="1" w:lastColumn="0" w:noHBand="0" w:noVBand="1"/>
      </w:tblPr>
      <w:tblGrid>
        <w:gridCol w:w="1406"/>
        <w:gridCol w:w="3947"/>
        <w:gridCol w:w="4217"/>
      </w:tblGrid>
      <w:tr w:rsidR="007B0E84">
        <w:trPr>
          <w:trHeight w:val="309"/>
        </w:trPr>
        <w:tc>
          <w:tcPr>
            <w:tcW w:w="9570" w:type="dxa"/>
            <w:gridSpan w:val="3"/>
          </w:tcPr>
          <w:p w:rsidR="007B0E84" w:rsidRDefault="00936E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 10 класс</w:t>
            </w:r>
          </w:p>
        </w:tc>
      </w:tr>
      <w:tr w:rsidR="007B0E84">
        <w:tc>
          <w:tcPr>
            <w:tcW w:w="9570" w:type="dxa"/>
            <w:gridSpan w:val="3"/>
          </w:tcPr>
          <w:p w:rsidR="007B0E84" w:rsidRDefault="00936E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</w:t>
            </w:r>
          </w:p>
        </w:tc>
      </w:tr>
      <w:tr w:rsidR="007B0E84">
        <w:tc>
          <w:tcPr>
            <w:tcW w:w="1406" w:type="dxa"/>
          </w:tcPr>
          <w:p w:rsidR="007B0E84" w:rsidRDefault="00936E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947" w:type="dxa"/>
          </w:tcPr>
          <w:p w:rsidR="007B0E84" w:rsidRDefault="00936E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Учащийся научится</w:t>
            </w:r>
          </w:p>
        </w:tc>
        <w:tc>
          <w:tcPr>
            <w:tcW w:w="4217" w:type="dxa"/>
          </w:tcPr>
          <w:p w:rsidR="007B0E84" w:rsidRDefault="00936E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Учащийся  получит  возможность</w:t>
            </w:r>
          </w:p>
          <w:p w:rsidR="007B0E84" w:rsidRDefault="00936E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научиться</w:t>
            </w:r>
          </w:p>
        </w:tc>
      </w:tr>
      <w:tr w:rsidR="007B0E84">
        <w:tc>
          <w:tcPr>
            <w:tcW w:w="1406" w:type="dxa"/>
          </w:tcPr>
          <w:p w:rsidR="007B0E84" w:rsidRDefault="00936E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1.</w:t>
            </w:r>
          </w:p>
          <w:p w:rsidR="007B0E84" w:rsidRDefault="00936E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Человек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B0E84" w:rsidRDefault="00936E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B0E84" w:rsidRDefault="007B0E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</w:tcPr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выделять черты социальной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сущности человека;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выявлять роль агентов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социализации на основных этапах социализации индивида;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раскрывать связь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proofErr w:type="gramEnd"/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мышлением и деятельностью;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различать виды деятельности,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приводить примеры основных видов деятельности;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выявлять и соотносить цели,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и результаты деятельности;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анализировать различные ситуации свободного выбора, выявлять его основания и последствия;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различать формы чувственного и рационального позн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ания, поясняя их примерами;</w:t>
            </w:r>
          </w:p>
          <w:p w:rsidR="007B0E84" w:rsidRDefault="007B0E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разнообразные явления и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процессы общественного развития;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объяснять специфику взаимовлияния двух миров социального и природного в понимании природы человека и его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мировоззрения;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устанавливать причинно-следственные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связи между состоянием различных сфер жизни общества и общественным развитием в целом;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выявлять, опираясь на теоретические положения и материалы СМИ, тенденции и перспективы общественного развития;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систематизировать социальную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информацию, устанавливать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связи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целостной картине общества (его структурных элементов, процессов,</w:t>
            </w:r>
            <w:proofErr w:type="gramEnd"/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понятий) и представлять ее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разных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формах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(текст, схема, таблица).</w:t>
            </w:r>
          </w:p>
          <w:p w:rsidR="007B0E84" w:rsidRDefault="007B0E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E84">
        <w:tc>
          <w:tcPr>
            <w:tcW w:w="1406" w:type="dxa"/>
          </w:tcPr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 2. Общество как мир культуры.</w:t>
            </w:r>
          </w:p>
        </w:tc>
        <w:tc>
          <w:tcPr>
            <w:tcW w:w="3947" w:type="dxa"/>
          </w:tcPr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определять роль духовных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ценностей в обществе;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распознавать формы культу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 по их признакам, иллюстрировать их примерами;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различать виды искусства;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поступки и отношения с принятыми нормами морали;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выявлять сущностные характеристики религ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ии и ее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роли в культурной жизни.</w:t>
            </w:r>
          </w:p>
        </w:tc>
        <w:tc>
          <w:tcPr>
            <w:tcW w:w="4217" w:type="dxa"/>
          </w:tcPr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полученные знания о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ценностях и нормах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повседневной жизни, прогнозировать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последствия принимаемых решений;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применять знания о методах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познания социальных явлений и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процессов в учебной деятельности и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повседневной жизни;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характеризовать основные методы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научного познания;</w:t>
            </w:r>
          </w:p>
          <w:p w:rsidR="007B0E84" w:rsidRDefault="007B0E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E84">
        <w:tc>
          <w:tcPr>
            <w:tcW w:w="1406" w:type="dxa"/>
          </w:tcPr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3.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Правовое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регулирование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общественных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3947" w:type="dxa"/>
          </w:tcPr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сравнивать правовые нормы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другими социальными нормами;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основные элементы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системы права;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выстраивать иерархию нормативных актов;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выделять основные стадии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законотворческого процесса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различать понятия «права человека» и «права гражданина», ориентироваться в ситуациях, связанных с проблемами гражданства, правами и обязанностями гражданина РФ, с реализацией гражданами своих прав и свобод;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обосновывать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взаимосвязь между правами и обязанностями человека и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гражданина, выражать собственное отношение к лицам, уклоняющимся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выполнения конституционных обязанностей;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аргументировать важность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Соблюдения  норм экологического права и характеризовать способы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иты экологических прав;</w:t>
            </w:r>
          </w:p>
          <w:p w:rsidR="007B0E84" w:rsidRDefault="007B0E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E84" w:rsidRDefault="007B0E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действовать в пределах правовых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норм для успешного решения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жизненных задач в разных сферах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общественных отношений;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перечислять участников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законотворческого процесса и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раскрывать их функции;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характеризовать механизм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судебной</w:t>
            </w:r>
            <w:proofErr w:type="gramEnd"/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защиты прав человека и гражданина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РФ;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ориентироваться в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предпринимательских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правоотношениях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выявлять общественную опасность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коррупции для гражданина, общества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государства;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применять знание основных норм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права в ситуациях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повседневной</w:t>
            </w:r>
            <w:proofErr w:type="gramEnd"/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жизни, прог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нозировать последствия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принимаемых решений;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оценивать происходящие события и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поведение людей с точки зрения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соответствия закону;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характеризовать основные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 деятельности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государственных органов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предотвращению терроризма,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раскрывать роль СМИ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гражданского общества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B0E84" w:rsidRDefault="00936E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противодействии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терроризму.</w:t>
            </w:r>
          </w:p>
        </w:tc>
      </w:tr>
    </w:tbl>
    <w:p w:rsidR="007B0E84" w:rsidRDefault="007B0E84">
      <w:pPr>
        <w:spacing w:line="240" w:lineRule="auto"/>
        <w:ind w:right="-28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B0E84" w:rsidRDefault="007B0E84">
      <w:pPr>
        <w:spacing w:line="240" w:lineRule="auto"/>
        <w:ind w:right="-28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B0E84" w:rsidRDefault="007B0E84">
      <w:pPr>
        <w:spacing w:line="240" w:lineRule="auto"/>
        <w:ind w:right="-28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B0E84" w:rsidRDefault="007B0E84">
      <w:pPr>
        <w:spacing w:line="240" w:lineRule="auto"/>
        <w:ind w:right="-28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B0E84" w:rsidRDefault="007B0E84">
      <w:pPr>
        <w:spacing w:line="240" w:lineRule="auto"/>
        <w:ind w:right="-28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B0E84" w:rsidRDefault="007B0E84">
      <w:pPr>
        <w:spacing w:line="240" w:lineRule="auto"/>
        <w:ind w:right="-28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B0E84" w:rsidRDefault="007B0E84">
      <w:pPr>
        <w:spacing w:line="240" w:lineRule="auto"/>
        <w:ind w:right="-28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0E84" w:rsidRDefault="00936E56">
      <w:pPr>
        <w:spacing w:line="240" w:lineRule="auto"/>
        <w:ind w:right="-28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Содержание учебного предмета</w:t>
      </w:r>
    </w:p>
    <w:p w:rsidR="007B0E84" w:rsidRDefault="00936E5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Человек. Человек в системе общественных отношений</w:t>
      </w:r>
    </w:p>
    <w:p w:rsidR="007B0E84" w:rsidRDefault="00936E5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Человек как результат биологической и социокультурной эволюции. Понятие культуры. Материальная и духовная </w:t>
      </w:r>
      <w:r>
        <w:rPr>
          <w:rFonts w:ascii="Times New Roman" w:hAnsi="Times New Roman"/>
          <w:sz w:val="24"/>
          <w:szCs w:val="24"/>
        </w:rPr>
        <w:t>культура, их взаимосвязь. Формы и виды культуры: народная, массовая, элитарная; молодежная субкультура, контркультура. Многообразие и диалог культур. Мораль. Нравственная культура. Искусство, его основные функции. Религия. Мировые религии. Роль религии в ж</w:t>
      </w:r>
      <w:r>
        <w:rPr>
          <w:rFonts w:ascii="Times New Roman" w:hAnsi="Times New Roman"/>
          <w:sz w:val="24"/>
          <w:szCs w:val="24"/>
        </w:rPr>
        <w:t>изни общества. Социализация индивида, агенты (институты) социализации. Мышление, формы и методы мышления. Мышление и деятельность. Мотивация деятельности, потребности и интересы. Свобода и необходимость в человеческой деятельности. Познание мира. Формы поз</w:t>
      </w:r>
      <w:r>
        <w:rPr>
          <w:rFonts w:ascii="Times New Roman" w:hAnsi="Times New Roman"/>
          <w:sz w:val="24"/>
          <w:szCs w:val="24"/>
        </w:rPr>
        <w:t>нания.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Понятие истины, ее критерии. Абсолютная, относительная истина. Виды человеческих знаний. Естественные и социально-гуманитарные науки. Особенности научного познания. </w:t>
      </w:r>
      <w:r>
        <w:rPr>
          <w:rFonts w:ascii="Times New Roman" w:hAnsi="Times New Roman"/>
          <w:i/>
          <w:sz w:val="24"/>
          <w:szCs w:val="24"/>
        </w:rPr>
        <w:t>Уровни научного познания. Способы и методы научного познания. Особенности социальног</w:t>
      </w:r>
      <w:r>
        <w:rPr>
          <w:rFonts w:ascii="Times New Roman" w:hAnsi="Times New Roman"/>
          <w:i/>
          <w:sz w:val="24"/>
          <w:szCs w:val="24"/>
        </w:rPr>
        <w:t xml:space="preserve">о познания. </w:t>
      </w:r>
      <w:r>
        <w:rPr>
          <w:rFonts w:ascii="Times New Roman" w:hAnsi="Times New Roman"/>
          <w:sz w:val="24"/>
          <w:szCs w:val="24"/>
        </w:rPr>
        <w:t xml:space="preserve">Духовная жизнь и духовный мир человека. Общественное и индивидуальное сознание. Мировоззрение, </w:t>
      </w:r>
      <w:r>
        <w:rPr>
          <w:rFonts w:ascii="Times New Roman" w:hAnsi="Times New Roman"/>
          <w:i/>
          <w:sz w:val="24"/>
          <w:szCs w:val="24"/>
        </w:rPr>
        <w:t>его типы.</w:t>
      </w:r>
      <w:r>
        <w:rPr>
          <w:rFonts w:ascii="Times New Roman" w:hAnsi="Times New Roman"/>
          <w:sz w:val="24"/>
          <w:szCs w:val="24"/>
        </w:rPr>
        <w:t xml:space="preserve"> Самосознание индивида и социальное поведение. Социальные ценности. </w:t>
      </w:r>
      <w:r>
        <w:rPr>
          <w:rFonts w:ascii="Times New Roman" w:hAnsi="Times New Roman"/>
          <w:i/>
          <w:sz w:val="24"/>
          <w:szCs w:val="24"/>
        </w:rPr>
        <w:t>Мотивы и предпочтения.</w:t>
      </w:r>
      <w:r>
        <w:rPr>
          <w:rFonts w:ascii="Times New Roman" w:hAnsi="Times New Roman"/>
          <w:sz w:val="24"/>
          <w:szCs w:val="24"/>
        </w:rPr>
        <w:t xml:space="preserve"> Свобода и ответственность. Основные направления р</w:t>
      </w:r>
      <w:r>
        <w:rPr>
          <w:rFonts w:ascii="Times New Roman" w:hAnsi="Times New Roman"/>
          <w:sz w:val="24"/>
          <w:szCs w:val="24"/>
        </w:rPr>
        <w:t xml:space="preserve">азвития образования. Функции образования как социального института. Общественная значимость и личностный смысл образования. </w:t>
      </w:r>
      <w:r>
        <w:rPr>
          <w:rFonts w:ascii="Times New Roman" w:hAnsi="Times New Roman"/>
          <w:i/>
          <w:sz w:val="24"/>
          <w:szCs w:val="24"/>
        </w:rPr>
        <w:t>Знания, умения и навыки людей в условиях информационного общества.</w:t>
      </w:r>
    </w:p>
    <w:p w:rsidR="007B0E84" w:rsidRDefault="00936E5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как сложная динамическая система</w:t>
      </w:r>
    </w:p>
    <w:p w:rsidR="007B0E84" w:rsidRDefault="00936E5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Системное строение обще</w:t>
      </w:r>
      <w:r>
        <w:rPr>
          <w:rFonts w:ascii="Times New Roman" w:hAnsi="Times New Roman"/>
          <w:sz w:val="24"/>
          <w:szCs w:val="24"/>
        </w:rPr>
        <w:t xml:space="preserve">ства: элементы и подсистемы. Социальное взаимодействие и общественные отношения. Основные институты общества. </w:t>
      </w:r>
      <w:proofErr w:type="spellStart"/>
      <w:r>
        <w:rPr>
          <w:rFonts w:ascii="Times New Roman" w:hAnsi="Times New Roman"/>
          <w:sz w:val="24"/>
          <w:szCs w:val="24"/>
        </w:rPr>
        <w:t>Многовариантность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общественного развития. Эволюция и революция как формы социального изменения. Основные направления общественного развития: общес</w:t>
      </w:r>
      <w:r>
        <w:rPr>
          <w:rFonts w:ascii="Times New Roman" w:hAnsi="Times New Roman"/>
          <w:sz w:val="24"/>
          <w:szCs w:val="24"/>
        </w:rPr>
        <w:t>твенный прогресс, общественный регресс. Формы социального прогресса: реформа, революция.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Процессы глобализации. Основные направления глобализации. Последствия глобализации. Общество и человек перед лицом угроз и вызовов XXI века.</w:t>
      </w:r>
    </w:p>
    <w:p w:rsidR="007B0E84" w:rsidRDefault="00936E5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Правовое регулирование общ</w:t>
      </w:r>
      <w:r>
        <w:rPr>
          <w:rFonts w:ascii="Times New Roman" w:hAnsi="Times New Roman"/>
          <w:sz w:val="24"/>
          <w:szCs w:val="24"/>
        </w:rPr>
        <w:t>ественных отношений</w:t>
      </w:r>
    </w:p>
    <w:p w:rsidR="007B0E84" w:rsidRDefault="00936E5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в системе социальных норм. Система российского права: элементы системы права; частное и публичное право; материальное и процессуальное право. Источники права. Законотворческий процесс в Российской Федерации. Гражданство </w:t>
      </w:r>
      <w:r>
        <w:rPr>
          <w:rFonts w:ascii="Times New Roman" w:hAnsi="Times New Roman" w:cs="Times New Roman"/>
          <w:sz w:val="24"/>
          <w:szCs w:val="24"/>
        </w:rPr>
        <w:lastRenderedPageBreak/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Федерации.  Конституционные права и обязанности гражданина РФ. Воинская обязанность. Военная служба по контракту. Альтернативная гражданская служба. Права и обязанности налогоплательщиков. Юридическая ответственность за налоговые правонарушения. </w:t>
      </w:r>
      <w:r>
        <w:rPr>
          <w:rFonts w:ascii="Times New Roman" w:hAnsi="Times New Roman" w:cs="Times New Roman"/>
          <w:i/>
          <w:sz w:val="24"/>
          <w:szCs w:val="24"/>
        </w:rPr>
        <w:t>Законодат</w:t>
      </w:r>
      <w:r>
        <w:rPr>
          <w:rFonts w:ascii="Times New Roman" w:hAnsi="Times New Roman" w:cs="Times New Roman"/>
          <w:i/>
          <w:sz w:val="24"/>
          <w:szCs w:val="24"/>
        </w:rPr>
        <w:t>ельство в сфере антикоррупционной политики государства.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Экологическое право.</w:t>
      </w:r>
      <w:r>
        <w:rPr>
          <w:rFonts w:ascii="Times New Roman" w:hAnsi="Times New Roman" w:cs="Times New Roman"/>
          <w:sz w:val="24"/>
          <w:szCs w:val="24"/>
        </w:rPr>
        <w:t xml:space="preserve"> Право на благоприятную окружающую среду и способы его защиты. Экологические правонарушения. </w:t>
      </w:r>
      <w:r>
        <w:rPr>
          <w:rFonts w:ascii="Times New Roman" w:hAnsi="Times New Roman" w:cs="Times New Roman"/>
          <w:i/>
          <w:sz w:val="24"/>
          <w:szCs w:val="24"/>
        </w:rPr>
        <w:t>Гражданское право.</w:t>
      </w:r>
      <w:r>
        <w:rPr>
          <w:rFonts w:ascii="Times New Roman" w:hAnsi="Times New Roman" w:cs="Times New Roman"/>
          <w:sz w:val="24"/>
          <w:szCs w:val="24"/>
        </w:rPr>
        <w:t xml:space="preserve"> Гражданские правоотношения. </w:t>
      </w:r>
      <w:r>
        <w:rPr>
          <w:rFonts w:ascii="Times New Roman" w:hAnsi="Times New Roman" w:cs="Times New Roman"/>
          <w:i/>
          <w:sz w:val="24"/>
          <w:szCs w:val="24"/>
        </w:rPr>
        <w:t>Субъекты гражданского права.</w:t>
      </w:r>
      <w:r>
        <w:rPr>
          <w:rFonts w:ascii="Times New Roman" w:hAnsi="Times New Roman" w:cs="Times New Roman"/>
          <w:sz w:val="24"/>
          <w:szCs w:val="24"/>
        </w:rPr>
        <w:t xml:space="preserve"> Имущественн</w:t>
      </w:r>
      <w:r>
        <w:rPr>
          <w:rFonts w:ascii="Times New Roman" w:hAnsi="Times New Roman" w:cs="Times New Roman"/>
          <w:sz w:val="24"/>
          <w:szCs w:val="24"/>
        </w:rPr>
        <w:t xml:space="preserve">ые права. Право собственности. Основания приобретения права собственности. </w:t>
      </w:r>
      <w:r>
        <w:rPr>
          <w:rFonts w:ascii="Times New Roman" w:hAnsi="Times New Roman" w:cs="Times New Roman"/>
          <w:i/>
          <w:sz w:val="24"/>
          <w:szCs w:val="24"/>
        </w:rPr>
        <w:t>Право на результаты интеллектуальной деятельности. Наследование.</w:t>
      </w:r>
      <w:r>
        <w:rPr>
          <w:rFonts w:ascii="Times New Roman" w:hAnsi="Times New Roman" w:cs="Times New Roman"/>
          <w:sz w:val="24"/>
          <w:szCs w:val="24"/>
        </w:rPr>
        <w:t xml:space="preserve"> Неимущественные права: честь, достоинство, имя. Способы защиты имущественных и неимущественных прав.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Организационно-</w:t>
      </w:r>
      <w:r>
        <w:rPr>
          <w:rFonts w:ascii="Times New Roman" w:hAnsi="Times New Roman" w:cs="Times New Roman"/>
          <w:sz w:val="24"/>
          <w:szCs w:val="24"/>
        </w:rPr>
        <w:t xml:space="preserve">правовые формы предприятий. </w:t>
      </w:r>
      <w:r>
        <w:rPr>
          <w:rFonts w:ascii="Times New Roman" w:hAnsi="Times New Roman" w:cs="Times New Roman"/>
          <w:i/>
          <w:sz w:val="24"/>
          <w:szCs w:val="24"/>
        </w:rPr>
        <w:t xml:space="preserve">Семейное право. </w:t>
      </w:r>
      <w:r>
        <w:rPr>
          <w:rFonts w:ascii="Times New Roman" w:hAnsi="Times New Roman" w:cs="Times New Roman"/>
          <w:sz w:val="24"/>
          <w:szCs w:val="24"/>
        </w:rPr>
        <w:t>Порядок и условия заключения и расторжения брака. Правовое регулирование отношений супругов. Права и обязанности родителей и детей. Порядок приема на обучение в профессиональные образовательные организации и обра</w:t>
      </w:r>
      <w:r>
        <w:rPr>
          <w:rFonts w:ascii="Times New Roman" w:hAnsi="Times New Roman" w:cs="Times New Roman"/>
          <w:sz w:val="24"/>
          <w:szCs w:val="24"/>
        </w:rPr>
        <w:t xml:space="preserve">зовательные организации высшего образования. </w:t>
      </w:r>
      <w:r>
        <w:rPr>
          <w:rFonts w:ascii="Times New Roman" w:hAnsi="Times New Roman" w:cs="Times New Roman"/>
          <w:i/>
          <w:sz w:val="24"/>
          <w:szCs w:val="24"/>
        </w:rPr>
        <w:t>Порядок оказания платных образовательных услуг.</w:t>
      </w:r>
      <w:r>
        <w:rPr>
          <w:rFonts w:ascii="Times New Roman" w:hAnsi="Times New Roman" w:cs="Times New Roman"/>
          <w:sz w:val="24"/>
          <w:szCs w:val="24"/>
        </w:rPr>
        <w:t xml:space="preserve"> 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 Гражданские споры, порядок 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рассмотрения. Основные правила и принципы гражданского процесса.</w:t>
      </w:r>
      <w:r>
        <w:rPr>
          <w:rFonts w:ascii="Times New Roman" w:hAnsi="Times New Roman" w:cs="Times New Roman"/>
          <w:sz w:val="24"/>
          <w:szCs w:val="24"/>
        </w:rPr>
        <w:t xml:space="preserve"> Особенности административной юрисдикции. Особенности уголовного процесса. </w:t>
      </w:r>
      <w:r>
        <w:rPr>
          <w:rFonts w:ascii="Times New Roman" w:hAnsi="Times New Roman" w:cs="Times New Roman"/>
          <w:i/>
          <w:sz w:val="24"/>
          <w:szCs w:val="24"/>
        </w:rPr>
        <w:t>Стадии уголовного процесса.</w:t>
      </w:r>
      <w:r>
        <w:rPr>
          <w:rFonts w:ascii="Times New Roman" w:hAnsi="Times New Roman" w:cs="Times New Roman"/>
          <w:sz w:val="24"/>
          <w:szCs w:val="24"/>
        </w:rPr>
        <w:t xml:space="preserve"> Конституционное судопроизводство. Понятие и предмет международного права. Международная защита прав человека в условиях мирного и военного времени. </w:t>
      </w:r>
      <w:r>
        <w:rPr>
          <w:rFonts w:ascii="Times New Roman" w:hAnsi="Times New Roman" w:cs="Times New Roman"/>
          <w:i/>
          <w:sz w:val="24"/>
          <w:szCs w:val="24"/>
        </w:rPr>
        <w:t>Право</w:t>
      </w:r>
      <w:r>
        <w:rPr>
          <w:rFonts w:ascii="Times New Roman" w:hAnsi="Times New Roman" w:cs="Times New Roman"/>
          <w:i/>
          <w:sz w:val="24"/>
          <w:szCs w:val="24"/>
        </w:rPr>
        <w:t>вая база противодействия терроризму в Российской Федерации.</w:t>
      </w:r>
    </w:p>
    <w:p w:rsidR="007B0E84" w:rsidRDefault="007B0E84">
      <w:pPr>
        <w:pStyle w:val="a8"/>
        <w:ind w:left="1080"/>
        <w:rPr>
          <w:rFonts w:cs="Times New Roman"/>
        </w:rPr>
      </w:pPr>
    </w:p>
    <w:p w:rsidR="007B0E84" w:rsidRDefault="00936E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</w:p>
    <w:tbl>
      <w:tblPr>
        <w:tblW w:w="10590" w:type="dxa"/>
        <w:tblInd w:w="-8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9"/>
        <w:gridCol w:w="2852"/>
        <w:gridCol w:w="4770"/>
        <w:gridCol w:w="900"/>
        <w:gridCol w:w="735"/>
        <w:gridCol w:w="674"/>
      </w:tblGrid>
      <w:tr w:rsidR="007B0E84"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разделов, тем уроков</w:t>
            </w: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видов деятельности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pacing w:after="0" w:line="240" w:lineRule="auto"/>
              <w:ind w:right="-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Тема I. Человек </w:t>
            </w:r>
          </w:p>
          <w:p w:rsidR="007B0E84" w:rsidRDefault="00936E56">
            <w:pPr>
              <w:widowControl w:val="0"/>
              <w:spacing w:after="0" w:line="240" w:lineRule="auto"/>
              <w:ind w:right="-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обществе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widowControl w:val="0"/>
              <w:spacing w:after="0" w:line="240" w:lineRule="auto"/>
              <w:ind w:right="-2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такое </w:t>
            </w: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основным содержанием курса 10 класса. Наметить перспективу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вершенствования умений и навыков в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цессе учебной деятельности. Определить 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новные требования к результатам обучения и критерии успешной работы учащихся.</w:t>
            </w:r>
          </w:p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Называть (пер</w:t>
            </w:r>
            <w:r>
              <w:rPr>
                <w:rFonts w:ascii="Times New Roman" w:hAnsi="Times New Roman"/>
                <w:sz w:val="24"/>
                <w:szCs w:val="24"/>
              </w:rPr>
              <w:t>ечислять) формы объединения людей. Характеризовать особенности де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тельности человека, её отличия от любых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 активности животных. Объяснять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роду и характер общественных отношений. Раскрывать соотношение понятий «природа» и «общество»; «общество» и «ку</w:t>
            </w:r>
            <w:r>
              <w:rPr>
                <w:rFonts w:ascii="Times New Roman" w:hAnsi="Times New Roman"/>
                <w:sz w:val="24"/>
                <w:szCs w:val="24"/>
              </w:rPr>
              <w:t>льтура». С помощью причинно-следственного анализа устанавливать взаимосвязь общества и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роды. Исследовать практические ситуации, связанные с влиянием общества на природу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3-4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как сложная система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Описывать общество как социальную сист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му. Илл</w:t>
            </w:r>
            <w:r>
              <w:rPr>
                <w:rFonts w:ascii="Times New Roman" w:hAnsi="Times New Roman"/>
                <w:sz w:val="24"/>
                <w:szCs w:val="24"/>
              </w:rPr>
              <w:t>юстрировать примерами связи между подсистемами и элементами общества. Ра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крывать смысл понятия «социальный инст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тут». Объяснять роль социальных инстит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тов в жизни общества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Динамика общественного развития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Раскрывать смысл понятий «глобализация», </w:t>
            </w:r>
            <w:r>
              <w:rPr>
                <w:rFonts w:ascii="Times New Roman" w:hAnsi="Times New Roman"/>
                <w:sz w:val="24"/>
                <w:szCs w:val="24"/>
              </w:rPr>
              <w:t>«общественный прогресс», «общественный регресс» и конкретизировать их примерами. Высказывать суждения о причинах и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следствиях глобализации. Характеризовать сущность процесса глобализации, глобал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ных проблем, их отличий от проблем 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кальных. Иллюстрироват</w:t>
            </w:r>
            <w:r>
              <w:rPr>
                <w:rFonts w:ascii="Times New Roman" w:hAnsi="Times New Roman"/>
                <w:sz w:val="24"/>
                <w:szCs w:val="24"/>
              </w:rPr>
              <w:t>ь проявления ра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личных глобальных проблем с помощью примеров, самостоятельно отобранных из СМИ. Описывать противоречивость соц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ального прогресса, конкретизировать проя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ления прогрессивных и регрессивных изм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нений с привлечением материала курса 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тории. Изв</w:t>
            </w:r>
            <w:r>
              <w:rPr>
                <w:rFonts w:ascii="Times New Roman" w:hAnsi="Times New Roman"/>
                <w:sz w:val="24"/>
                <w:szCs w:val="24"/>
              </w:rPr>
              <w:t>лекать из различных источников, систематизировать и оценивать социальную информацию о глобализации современного мира, использовать её для написания эссе, реферата, подготовки устного выступления. Выявлять причинно-следственные связи в динамике социальных и</w:t>
            </w:r>
            <w:r>
              <w:rPr>
                <w:rFonts w:ascii="Times New Roman" w:hAnsi="Times New Roman"/>
                <w:sz w:val="24"/>
                <w:szCs w:val="24"/>
              </w:rPr>
              <w:t>зменений. Опираясь на теоретические положения и материалы СМИ, оценивать тенденции и перспективы общественного развития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сущность человека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Описывать современные представления о природе человека и конкретизировать фа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тами социальной жизни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её проявления. Х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рактеризовать человека как личность. Ра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крывать сущность процессов самосознания и самореализации. С опорой на личный опыт называть и конкретизировать примерами ориентиры достижения жизненного успеха.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информацию. Использ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алгоритмы познавательной деятельн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сти для решения творческих задач.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Деятельность-способ существования людей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Раскрывать смысл понятий «потребности» и «деятельность». Описывать представления о потребностя</w:t>
            </w:r>
            <w:r>
              <w:rPr>
                <w:rFonts w:ascii="Times New Roman" w:hAnsi="Times New Roman"/>
                <w:sz w:val="24"/>
                <w:szCs w:val="24"/>
              </w:rPr>
              <w:t>х человека, подходы к их кла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сификации. Характеризовать и конкретиз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ровать примерами, фактами, ситуациями сущность деятельности, её мотивы и мног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образие. Выделять основания различных классификаций видов деятельности. Нах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дить и извлекать информацию о деят</w:t>
            </w:r>
            <w:r>
              <w:rPr>
                <w:rFonts w:ascii="Times New Roman" w:hAnsi="Times New Roman"/>
                <w:sz w:val="24"/>
                <w:szCs w:val="24"/>
              </w:rPr>
              <w:t>ельн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 людей из различных неадаптированных источников. Сравнивать различные подходы к характеристике сознания. Обосновывать единство сознания и деятельности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и коммуникативная деятельность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Излагать сущность различных подходов к </w:t>
            </w:r>
            <w:r>
              <w:rPr>
                <w:rFonts w:ascii="Times New Roman" w:hAnsi="Times New Roman"/>
                <w:sz w:val="24"/>
                <w:szCs w:val="24"/>
              </w:rPr>
              <w:t>вопросу познаваемости мира. Выражать со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ственную позицию по вопросу познаваем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 мира и аргументировать её. Раскрывать смысл понятия «истина». Характеризовать формы познания, критерии истины, виды знаний. Описывать особенности научного познания, его уровн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 соответствующие им методы. Объяснять связь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взаимопроника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социального и гуманитарного знания, роль коммуникаций в познавательной де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тельности. Исследовать практические ситу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ции, связанные с познанием человеком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роды, общества и самого себя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Свобода и необходимость в деятельности человека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Излагать различные трактовки понимания свободы человека. Раскрывать смысл пон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тий «свобода человека» и «свободное общ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ство». Описывать внешние ограничители свободы и внутренние регуляторы повед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че</w:t>
            </w:r>
            <w:r>
              <w:rPr>
                <w:rFonts w:ascii="Times New Roman" w:hAnsi="Times New Roman"/>
                <w:sz w:val="24"/>
                <w:szCs w:val="24"/>
              </w:rPr>
              <w:t>ловека. Объяснять невозможность а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солютной свободы человека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ыявлять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основания свободного выб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ра. Анализировать различные ситуации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бора в пространстве личной жизни человека, на уровне общества в целом. Характериз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свободное общество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6-17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Современное общество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Называть и иллюстрировать примерами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тиворечия глобализации. Раскрывать пон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тия  «информация», «информатизация», «информационное общество». Описывать единое мировое информационное простра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ство. Излагать различные подходы к </w:t>
            </w:r>
            <w:r>
              <w:rPr>
                <w:rFonts w:ascii="Times New Roman" w:hAnsi="Times New Roman"/>
                <w:sz w:val="24"/>
                <w:szCs w:val="24"/>
              </w:rPr>
              <w:t>вопросу регулирования глобальных информацио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потоков. Характеризовать информац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онную экономику современного общества. Объяснять связь развития гражданского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щества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информатизационных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процессов. Перечислять критерии развития информац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онного общества.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Выражать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собственную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позициюотносительно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позитивных и нег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тивных проявлений процесса информатиз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ции.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18-19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Глобальная угроза международного терроризма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Раскрывать понятие «международный те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роризм». Устанавливать связь междунаро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ного терроризма с процес</w:t>
            </w:r>
            <w:r>
              <w:rPr>
                <w:rFonts w:ascii="Times New Roman" w:hAnsi="Times New Roman"/>
                <w:sz w:val="24"/>
                <w:szCs w:val="24"/>
              </w:rPr>
              <w:t>сом глобализации и научно-техническим прогрессом. Характ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ризовать идеологические основы террор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стической деятельности. Объяснять особую опасность международного терроризма, обосновывать необходимость борьбы с ним. Описывать антитеррористическую деятел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ност</w:t>
            </w:r>
            <w:r>
              <w:rPr>
                <w:rFonts w:ascii="Times New Roman" w:hAnsi="Times New Roman"/>
                <w:sz w:val="24"/>
                <w:szCs w:val="24"/>
              </w:rPr>
              <w:t>ь международного сообщества.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информацию. Использ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алгоритмы познавательной деятельн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 для решения творческих задач.</w:t>
            </w:r>
          </w:p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пользоваться мультимедийными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сурсами, владеть основными видами пу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личных </w:t>
            </w:r>
            <w:r>
              <w:rPr>
                <w:rFonts w:ascii="Times New Roman" w:hAnsi="Times New Roman"/>
                <w:sz w:val="24"/>
                <w:szCs w:val="24"/>
              </w:rPr>
              <w:t>выступлений.</w:t>
            </w:r>
          </w:p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Проверить уровень освоения материала по теме, 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умений выполнять  различные типы заданий.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pacing w:after="0" w:line="240" w:lineRule="auto"/>
              <w:ind w:right="-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Общество </w:t>
            </w:r>
          </w:p>
          <w:p w:rsidR="007B0E84" w:rsidRDefault="00936E56">
            <w:pPr>
              <w:widowControl w:val="0"/>
              <w:spacing w:after="0" w:line="240" w:lineRule="auto"/>
              <w:ind w:right="-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как мир культуры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Духовная культура общества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Различать понятия «духовная культура» и </w:t>
            </w:r>
            <w:r>
              <w:rPr>
                <w:rFonts w:ascii="Times New Roman" w:hAnsi="Times New Roman"/>
                <w:sz w:val="24"/>
                <w:szCs w:val="24"/>
              </w:rPr>
              <w:t>«материальная культура». Раскрывать,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раясь на примеры, смысл понятия «духовная культура». Описывать основные духовные ценности. Характеризовать институты кул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туры и их функции. Распознавать формы культуры по их признакам. Иллюстрировать примерами многоо</w:t>
            </w:r>
            <w:r>
              <w:rPr>
                <w:rFonts w:ascii="Times New Roman" w:hAnsi="Times New Roman"/>
                <w:sz w:val="24"/>
                <w:szCs w:val="24"/>
              </w:rPr>
              <w:t>бразие культур, проявл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народной, массовой, элитарной культур, а также субкультур и контркультуры в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ществе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Духовный мир личности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Раскрывать смысл понятий «духовная жизнь человека», «духовность», «мировоззрение». Выявлять составляющие духовн</w:t>
            </w:r>
            <w:r>
              <w:rPr>
                <w:rFonts w:ascii="Times New Roman" w:hAnsi="Times New Roman"/>
                <w:sz w:val="24"/>
                <w:szCs w:val="24"/>
              </w:rPr>
              <w:t>ого мира личности. Описывать возможности самово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питания в сфере нравственности. Характер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зовать мировоззрение, его место в духовном мире человека. Сравнивать мировоззрение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другими элементами внутреннего мира ли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ности. Показывать на конкретных примерах ро</w:t>
            </w:r>
            <w:r>
              <w:rPr>
                <w:rFonts w:ascii="Times New Roman" w:hAnsi="Times New Roman"/>
                <w:sz w:val="24"/>
                <w:szCs w:val="24"/>
              </w:rPr>
              <w:t>ль мировоззрения в жизни человека. Кла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сифицировать типы мировоззрения. Илл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стрировать проявления патриотизма и гра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данственности в типичных ситуациях соц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альной жизни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25-26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Мораль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Раскрывать смысл понятий «мораль», «нра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ственная культура личности». </w:t>
            </w:r>
            <w:r>
              <w:rPr>
                <w:rFonts w:ascii="Times New Roman" w:hAnsi="Times New Roman"/>
                <w:sz w:val="24"/>
                <w:szCs w:val="24"/>
              </w:rPr>
              <w:t>Называть 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ральные категории. Характеризовать изме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чивость моральных норм, особенности принципов морали и значение моральной регуляции отношений в обществе. Давать моральную оценку конкретных поступков людей и их отношений. Иллюстрировать примерами ситуаци</w:t>
            </w:r>
            <w:r>
              <w:rPr>
                <w:rFonts w:ascii="Times New Roman" w:hAnsi="Times New Roman"/>
                <w:sz w:val="24"/>
                <w:szCs w:val="24"/>
              </w:rPr>
              <w:t>и морального выбора. Аргументировать собственный моральный выбор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Наука и образование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Раскрывать сущность, основные функции и общественную значимость науки и образ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вания. Описывать особенности науки и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разования в современном обществе, илл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стрир</w:t>
            </w:r>
            <w:r>
              <w:rPr>
                <w:rFonts w:ascii="Times New Roman" w:hAnsi="Times New Roman"/>
                <w:sz w:val="24"/>
                <w:szCs w:val="24"/>
              </w:rPr>
              <w:t>овать их примерами. Объяснять соц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альный смысл моральных требований к научному труду. Выявлять связь науки и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разования. Характеризовать ступени и уро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ни образовательной подготовки в системе образования Российской Федерации. Выр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жать и аргументировать соб</w:t>
            </w:r>
            <w:r>
              <w:rPr>
                <w:rFonts w:ascii="Times New Roman" w:hAnsi="Times New Roman"/>
                <w:sz w:val="24"/>
                <w:szCs w:val="24"/>
              </w:rPr>
              <w:t>ственное отн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шение к роли самообразования в жизни 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ловека. Анализировать факты социальной действительности в контексте возрастания роли науки в современном обществе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Религия и религиозные организации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Раскрывать смысл понятий «религия», </w:t>
            </w:r>
            <w:r>
              <w:rPr>
                <w:rFonts w:ascii="Times New Roman" w:hAnsi="Times New Roman"/>
                <w:sz w:val="24"/>
                <w:szCs w:val="24"/>
              </w:rPr>
              <w:t>«р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лигиозное сознание». Характеризовать рел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гию как форму культуры, особенности рел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гии как социального института. Сравнивать светское и религиозное сознание. Различать мировые и национальные религии. Илл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стрировать примерами многообразие ист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рически сложи</w:t>
            </w:r>
            <w:r>
              <w:rPr>
                <w:rFonts w:ascii="Times New Roman" w:hAnsi="Times New Roman"/>
                <w:sz w:val="24"/>
                <w:szCs w:val="24"/>
              </w:rPr>
              <w:t>вшихся религиозн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нра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ственных систем. Описывать отношения государства и религии в РФ. Выявлять вли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ние религиозных объединений на общ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ственную жизнь. Анализировать факторы, угрожающие межрелигиозному миру и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гласию. Объяснять смысл и значение своб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ды со</w:t>
            </w:r>
            <w:r>
              <w:rPr>
                <w:rFonts w:ascii="Times New Roman" w:hAnsi="Times New Roman"/>
                <w:sz w:val="24"/>
                <w:szCs w:val="24"/>
              </w:rPr>
              <w:t>вести для развития человека и общ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31-32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Характеризовать искусство, его место в жизни общества. Сравнивать искусство с другими формами духовной культуры и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являть его отличительные черты. Описывать многообразие функций искусства. </w:t>
            </w:r>
            <w:r>
              <w:rPr>
                <w:rFonts w:ascii="Times New Roman" w:hAnsi="Times New Roman"/>
                <w:sz w:val="24"/>
                <w:szCs w:val="24"/>
              </w:rPr>
              <w:t>Различать виды искусства, излагать различные подх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ды к их классификации. Перечислять и 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кретизировать фактами духовной жизни жанры искусства. Показывать на конкретных примерах особенности современного иску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ства.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Массовая культура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Характеризовать массовую культуру, этапы её становления. Устанавливать связь во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никновения массовой культуры с общ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ственными изменениями, характерными для индустриального общества. Выявлять вли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ние технических достижений на развитие массовой культуры. Раск</w:t>
            </w:r>
            <w:r>
              <w:rPr>
                <w:rFonts w:ascii="Times New Roman" w:hAnsi="Times New Roman"/>
                <w:sz w:val="24"/>
                <w:szCs w:val="24"/>
              </w:rPr>
              <w:t>рывать смысл пон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тия «средства массовой информации».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сывать СМИ и их функции. Объяснять роль СМИ в условиях глобализации мира. Изл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гать различные подходы к оценке массовой культуры, как общественного явления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информац</w:t>
            </w:r>
            <w:r>
              <w:rPr>
                <w:rFonts w:ascii="Times New Roman" w:hAnsi="Times New Roman"/>
                <w:sz w:val="24"/>
                <w:szCs w:val="24"/>
              </w:rPr>
              <w:t>ию. Использ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алгоритмы познавательной деятельн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 для решения творческих задач. Уметь пользоваться мультимедийными ресурсами, владеть основными видами публичных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ступлений. Проверить уровень освоения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териала по теме, 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  различные типы заданий.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pacing w:after="0" w:line="240" w:lineRule="auto"/>
              <w:ind w:right="-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Правовое регулирование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общественных</w:t>
            </w:r>
            <w:proofErr w:type="gramEnd"/>
          </w:p>
          <w:p w:rsidR="007B0E84" w:rsidRDefault="00936E56">
            <w:pPr>
              <w:widowControl w:val="0"/>
              <w:spacing w:after="0" w:line="240" w:lineRule="auto"/>
              <w:ind w:right="-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отношений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36-37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pacing w:after="0" w:line="240" w:lineRule="auto"/>
              <w:ind w:right="-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пониманию права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Излагать различные подходы к пониманию права. Выявлять достоинства и недостатки естественно-правового и </w:t>
            </w:r>
            <w:r>
              <w:rPr>
                <w:rFonts w:ascii="Times New Roman" w:hAnsi="Times New Roman"/>
                <w:sz w:val="24"/>
                <w:szCs w:val="24"/>
              </w:rPr>
              <w:t>нормативного 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ходов. Характеризовать особенности ест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ственного права. Перечислять естественные (неотчуждаемые) права человека. Объяснять взаимосвязь естественного и позитивного права. Раскрывать гуманистический смысл естественного права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38-39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pacing w:after="0" w:line="240" w:lineRule="auto"/>
              <w:ind w:right="-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в системе </w:t>
            </w:r>
          </w:p>
          <w:p w:rsidR="007B0E84" w:rsidRDefault="00936E56">
            <w:pPr>
              <w:widowControl w:val="0"/>
              <w:spacing w:after="0" w:line="240" w:lineRule="auto"/>
              <w:ind w:right="-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социальных норм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Раскрывать смысл понятий «право», «сист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ма права», «отрасль права», «институт пр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ва». Различать понятия «право» и «закон», иллюстрировать различия права и закона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примерах. Сопоставлять право с другими социальными нормами</w:t>
            </w:r>
            <w:r>
              <w:rPr>
                <w:rFonts w:ascii="Times New Roman" w:hAnsi="Times New Roman"/>
                <w:sz w:val="24"/>
                <w:szCs w:val="24"/>
              </w:rPr>
              <w:t>. Перечислять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знаки, объединяющие различные социал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ные регуляторы и признаки, отличающие правовые нормы от других видов социал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ных норм. Классифицировать нормы и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расли права. Называть основные отрасли российского права и сферы общественных отношений, </w:t>
            </w:r>
            <w:r>
              <w:rPr>
                <w:rFonts w:ascii="Times New Roman" w:hAnsi="Times New Roman"/>
                <w:sz w:val="24"/>
                <w:szCs w:val="24"/>
              </w:rPr>
              <w:t>ими регулируемые. Выявлять отличие института права от отрасли права. Конкретизировать примерами понятие «и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ститут права».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40-41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pacing w:after="0" w:line="240" w:lineRule="auto"/>
              <w:ind w:right="-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право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Раскрывать понятия «источник права», «з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конодательная инициатива». Называть и х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рактеризовать источники </w:t>
            </w:r>
            <w:r>
              <w:rPr>
                <w:rFonts w:ascii="Times New Roman" w:hAnsi="Times New Roman"/>
                <w:sz w:val="24"/>
                <w:szCs w:val="24"/>
              </w:rPr>
              <w:t>российского права.  Иллюстрировать примерами различные 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точники права. Выявлять преимущества нормативного акта перед другими источн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ками. Различать юридическую силу разли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 видов нормативных актов, выстраивать их иерархию. Называть предметы ведения РФ, </w:t>
            </w:r>
            <w:r>
              <w:rPr>
                <w:rFonts w:ascii="Times New Roman" w:hAnsi="Times New Roman"/>
                <w:sz w:val="24"/>
                <w:szCs w:val="24"/>
              </w:rPr>
              <w:t>субъектов РФ и их совместного ведения. Описывать законотворческий процесс, его стадии, особенности принятия конституц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онных законов. Перечислять участников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конотворческого процесса и раскрывать их функции.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42-43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pacing w:after="0" w:line="240" w:lineRule="auto"/>
              <w:ind w:right="-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Правоотношения и правонарушения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Раскрывать смысл понятий «правоотнош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ние», «субъект права», «правонарушение», «юридическая ответственность». Показывать на примерах отличия правоотношений от других видов социальных отношений. Пер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числять и конкретизировать фактами соц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альной жизни признак</w:t>
            </w:r>
            <w:r>
              <w:rPr>
                <w:rFonts w:ascii="Times New Roman" w:hAnsi="Times New Roman"/>
                <w:sz w:val="24"/>
                <w:szCs w:val="24"/>
              </w:rPr>
              <w:t>и правонарушения. Выявлять специфику преступления как вида правонарушения. Называть признаки юр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дической ответственности и её основные 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ды. Описывать судебную систему РФ. Об</w:t>
            </w:r>
            <w:r>
              <w:rPr>
                <w:rFonts w:ascii="Times New Roman" w:hAnsi="Times New Roman"/>
                <w:sz w:val="24"/>
                <w:szCs w:val="24"/>
              </w:rPr>
              <w:t>ъ</w:t>
            </w:r>
            <w:r>
              <w:rPr>
                <w:rFonts w:ascii="Times New Roman" w:hAnsi="Times New Roman"/>
                <w:sz w:val="24"/>
                <w:szCs w:val="24"/>
              </w:rPr>
              <w:t>яснять основную цель деятельности суде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ной системы. Характеризовать этапы разв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z w:val="24"/>
                <w:szCs w:val="24"/>
              </w:rPr>
              <w:t>я права в России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44-45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pacing w:after="0" w:line="240" w:lineRule="auto"/>
              <w:ind w:right="-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Предпосылки правомерного поведения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Раскрывать смысл понятий «правосозн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ние», «правовая культура», «правомерное поведение». Описывать структуру и уровни правосознания. Называть элементы правовой культуры, показывать их </w:t>
            </w:r>
            <w:r>
              <w:rPr>
                <w:rFonts w:ascii="Times New Roman" w:hAnsi="Times New Roman"/>
                <w:sz w:val="24"/>
                <w:szCs w:val="24"/>
              </w:rPr>
              <w:t>взаимосвязь. Пер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числять функции правовой культуры. Разл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чать правовую культуру личности и прав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вую культуру общества. Выявлять специф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ку современной правовой культуры. Объя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нять причины правового нигилизма и ра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крывать способы его преодоления. Класс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фицир</w:t>
            </w:r>
            <w:r>
              <w:rPr>
                <w:rFonts w:ascii="Times New Roman" w:hAnsi="Times New Roman"/>
                <w:sz w:val="24"/>
                <w:szCs w:val="24"/>
              </w:rPr>
              <w:t>овать и  иллюстрировать примерами виды правомерного поведения. Характер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зовать предпосылки формирования прав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мерного поведения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pacing w:after="0" w:line="240" w:lineRule="auto"/>
              <w:ind w:right="-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Проверить уровень освоения материала по теме, 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умений выполнять  различные типы за</w:t>
            </w:r>
            <w:r>
              <w:rPr>
                <w:rFonts w:ascii="Times New Roman" w:hAnsi="Times New Roman"/>
                <w:sz w:val="24"/>
                <w:szCs w:val="24"/>
              </w:rPr>
              <w:t>даний.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47-48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pacing w:after="0" w:line="240" w:lineRule="auto"/>
              <w:ind w:right="-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Раскрывать смысл понятия «гражданство». Называть основания приобретения гражда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ства в РФ. Различать понятия «права челов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ка» и «права гражданина». Перечислять 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ституционные обязанности гражданина РФ. </w:t>
            </w:r>
            <w:r>
              <w:rPr>
                <w:rFonts w:ascii="Times New Roman" w:hAnsi="Times New Roman"/>
                <w:sz w:val="24"/>
                <w:szCs w:val="24"/>
              </w:rPr>
              <w:t>Характеризовать воинскую обязанность, возможности альтернативной гражданской службы, права и обязанности налогопл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тельщиков. Обосновывать взаимосвязь ме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ду правами и обязанностями, иллюстрир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вать эту взаимосвязь примерами. Выражать собственное отношение к </w:t>
            </w:r>
            <w:r>
              <w:rPr>
                <w:rFonts w:ascii="Times New Roman" w:hAnsi="Times New Roman"/>
                <w:sz w:val="24"/>
                <w:szCs w:val="24"/>
              </w:rPr>
              <w:t>лицам, уклоня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щимся от выполнения гражданских обяза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ностей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pacing w:after="0" w:line="240" w:lineRule="auto"/>
              <w:ind w:right="-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право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Раскрывать смысл понятий «гражданские правоотношения», «субъекты гражданского права», «юридические лица», «физические лица», «гражданская дееспособность». Называть учас</w:t>
            </w:r>
            <w:r>
              <w:rPr>
                <w:rFonts w:ascii="Times New Roman" w:hAnsi="Times New Roman"/>
                <w:sz w:val="24"/>
                <w:szCs w:val="24"/>
              </w:rPr>
              <w:t>тников гражданских правоо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ношений. Раскрывать содержание гражда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ских правоотношений, объяснять, как возн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кают гражданские правоотношения и как, когда и при каких условиях они прекращ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ются. Классифицировать объекты имущ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ственных гражданских правоотношений. </w:t>
            </w:r>
            <w:r>
              <w:rPr>
                <w:rFonts w:ascii="Times New Roman" w:hAnsi="Times New Roman"/>
                <w:sz w:val="24"/>
                <w:szCs w:val="24"/>
              </w:rPr>
              <w:t>Приводить пример гражданского правоо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ношения, выделяя его субъект (субъекты), объект, основание возникновения, содерж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ние. Перечислять и конкретизировать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мерами имущественные и личные неимущ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ственные права. Характеризовать право на результаты интеллекту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альной деятельности как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сочетаниеимущественных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неимущ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ственных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гржданских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прав. Различать виды наследования. Характеризовать способы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щиты гражданских прав. Описывать самого себя как субъекта гражданских правоотн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шений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pacing w:after="0" w:line="240" w:lineRule="auto"/>
              <w:ind w:right="-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Семейное право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Раскрывать смысл понятия «семейные пр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воотношения». Определять субъекты и об</w:t>
            </w:r>
            <w:r>
              <w:rPr>
                <w:rFonts w:ascii="Times New Roman" w:hAnsi="Times New Roman"/>
                <w:sz w:val="24"/>
                <w:szCs w:val="24"/>
              </w:rPr>
              <w:t>ъ</w:t>
            </w:r>
            <w:r>
              <w:rPr>
                <w:rFonts w:ascii="Times New Roman" w:hAnsi="Times New Roman"/>
                <w:sz w:val="24"/>
                <w:szCs w:val="24"/>
              </w:rPr>
              <w:t>екты семейных правоотношений. Называть необходимые условия заключения брака и расторжения брака согласно Семейному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дексу РФ. Объяснять причины имеющихся ограничений для заключен</w:t>
            </w:r>
            <w:r>
              <w:rPr>
                <w:rFonts w:ascii="Times New Roman" w:hAnsi="Times New Roman"/>
                <w:sz w:val="24"/>
                <w:szCs w:val="24"/>
              </w:rPr>
              <w:t>ия брака. Раскр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вать права и обязанности супругов, родит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лей и детей. Характеризовать пути и спос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бы воспитания детей, оставшихся без поп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чения родителей.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53-54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pacing w:after="0" w:line="240" w:lineRule="auto"/>
              <w:ind w:right="-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занятости и трудоустройства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Раскрывать смысл понятий «трудовые </w:t>
            </w: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воотношения», «работник», «работодатель», «занятость», «социальное обеспечение». Определять особенности трудовых правоо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ношений. Характеризовать и конкретизир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фактами социальной жизни порядок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ключения, изменения и расторжения труд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вого договора, </w:t>
            </w:r>
            <w:r>
              <w:rPr>
                <w:rFonts w:ascii="Times New Roman" w:hAnsi="Times New Roman"/>
                <w:sz w:val="24"/>
                <w:szCs w:val="24"/>
              </w:rPr>
              <w:t>обязательные и возможные дополнительные условия, включаемые в трудовой договор, основные права и обяза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ности субъектов трудового права. Называть и иллюстрировать примерами виды соц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ального обеспечения. Описывать возможн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 получения профессионального обра</w:t>
            </w:r>
            <w:r>
              <w:rPr>
                <w:rFonts w:ascii="Times New Roman" w:hAnsi="Times New Roman"/>
                <w:sz w:val="24"/>
                <w:szCs w:val="24"/>
              </w:rPr>
              <w:t>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в государственных и негосударственных образовательных учреждениях. Излагать и аргументировать собственное мнение отн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сительно выбора путей профессионального образования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55-56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pacing w:after="0" w:line="240" w:lineRule="auto"/>
              <w:ind w:right="-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право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Раскрывать смысл понятий «экологические отношени</w:t>
            </w:r>
            <w:r>
              <w:rPr>
                <w:rFonts w:ascii="Times New Roman" w:hAnsi="Times New Roman"/>
                <w:sz w:val="24"/>
                <w:szCs w:val="24"/>
              </w:rPr>
              <w:t>я», «благоприятная окружающая среда», «экологическое правонарушение». Выявлять специфику экологических отн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шений. Описывать структуру экологическ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права. Перечислять объекты экологич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ского права и основные экологические права граждан, закреплённые в Конс</w:t>
            </w:r>
            <w:r>
              <w:rPr>
                <w:rFonts w:ascii="Times New Roman" w:hAnsi="Times New Roman"/>
                <w:sz w:val="24"/>
                <w:szCs w:val="24"/>
              </w:rPr>
              <w:t>титуции РФ. Характеризовать способы защиты эколог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ческих прав. Объяснять, почему право на благоприятную окружающую среду является одной из современных общечеловеческих ценностей. Аргументировать важность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блюдения природоохранных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природор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сурсных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норм. </w:t>
            </w:r>
            <w:r>
              <w:rPr>
                <w:rFonts w:ascii="Times New Roman" w:hAnsi="Times New Roman"/>
                <w:sz w:val="24"/>
                <w:szCs w:val="24"/>
              </w:rPr>
              <w:t>Приводить примеры эколог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ческих правонарушений. Называть источн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ки экологического права и виды юридич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ской ответственности за нарушение закон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дательства об охране окружающей среды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pacing w:after="0" w:line="240" w:lineRule="auto"/>
              <w:ind w:right="-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уровень освоения материала по теме, уровень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умений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выполнять  различные типы заданий.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58-59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pacing w:after="0" w:line="240" w:lineRule="auto"/>
              <w:ind w:right="-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Процессуальные отрасли права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Раскрывать смысл понятий «процессуальное право», «судопроизводство», «гражданский процесс», «арбитражный процесс», «уголо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ный процесс», «административная юр</w:t>
            </w:r>
            <w:r>
              <w:rPr>
                <w:rFonts w:ascii="Times New Roman" w:hAnsi="Times New Roman"/>
                <w:sz w:val="24"/>
                <w:szCs w:val="24"/>
              </w:rPr>
              <w:t>исди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ция». Описывать основные принципы гра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данского и уголовного судопроизводства.</w:t>
            </w:r>
            <w:r>
              <w:rPr>
                <w:rFonts w:ascii="Times New Roman" w:hAnsi="Times New Roman" w:cs="SchoolBookCSanPin-Regula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Называть законодательные акты, предста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ляющие правила гражданского, арбитражн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го, уголовного судопроизводства. Перечи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лять участников гражданского и уголовного процессов, су</w:t>
            </w:r>
            <w:r>
              <w:rPr>
                <w:rFonts w:ascii="Times New Roman" w:hAnsi="Times New Roman"/>
                <w:sz w:val="24"/>
                <w:szCs w:val="24"/>
              </w:rPr>
              <w:t>бъекты административной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ветственности, участников производства по делам об административных правонаруш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ниях. Характеризовать ход, стадии (этапы) прохождения дела в суде в гражданском и уголовном процессах, меры обеспечения производства и особенности возб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уждения дел об административных правонарушениях. Выявлять особенности уголовного процесса. Раскрывать и обосновывать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демократич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ский характер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суда присяжных, его значение в уголовном процессе. Объяснять цель 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битражного процесса, возможности обжал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вания р</w:t>
            </w:r>
            <w:r>
              <w:rPr>
                <w:rFonts w:ascii="Times New Roman" w:hAnsi="Times New Roman"/>
                <w:sz w:val="24"/>
                <w:szCs w:val="24"/>
              </w:rPr>
              <w:t>ешений арбитражного суда. Илл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стрировать примерами процессуальные средства установления истины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60-61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pacing w:after="0" w:line="240" w:lineRule="auto"/>
              <w:ind w:right="-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Конституционное судопроизводство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Раскрывать содержание и объяснять цель конституционного судопроизводства в РФ. Характеризовать требования, </w:t>
            </w:r>
            <w:r>
              <w:rPr>
                <w:rFonts w:ascii="Times New Roman" w:hAnsi="Times New Roman"/>
                <w:sz w:val="24"/>
                <w:szCs w:val="24"/>
              </w:rPr>
              <w:t>предъявляемые к судьям Конституционного суда, и сферу их компетенции. Описывать основные стадии конституционного судопроизводства. Называть и иллюстрировать с помощью фактов социальной жизни принципы конституционного судопроизводства.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62-63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pacing w:after="0" w:line="240" w:lineRule="auto"/>
              <w:ind w:right="-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защита</w:t>
            </w:r>
          </w:p>
          <w:p w:rsidR="007B0E84" w:rsidRDefault="00936E56">
            <w:pPr>
              <w:widowControl w:val="0"/>
              <w:spacing w:after="0" w:line="240" w:lineRule="auto"/>
              <w:ind w:right="-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 человека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Характеризовать функции и полномочия ООН и её структурных подразделений в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ласти прав человека. Описывать структуру и компетенции организаций, защищающих права человека в рамках Совета Европы. 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речислять международные соглашения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защиты прав человека. Объяснять основную идею международных докуме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тов, направленных на защиту прав и свобод. Называть виды международных преступл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ний. Выявлять особенности международного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уголовного суда и специфику судебного преследования за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совершение междунаро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 преступлений. Выражать и аргумент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ровать собственную позицию по вопросу отмены смертной казни. Объяснять завис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мость успешности создания глобального правового пространства от деятельности международных организаций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64-65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pacing w:after="0" w:line="240" w:lineRule="auto"/>
              <w:ind w:right="-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основы антитеррористической политики Российского государства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Характеризовать российское законодательство, регулирующее общественные отношения в сфере противодействия терроризму. Описывать полномочия органов власти по противодействию терроризму. Называть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конкретизировать основные направления деятельности Национального антитеррористического комитета. Раскрывать роль СМИ и гражданского общества в противодействии терроризму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pacing w:after="0" w:line="240" w:lineRule="auto"/>
              <w:ind w:right="-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информацию. Использ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вать алгоритмы </w:t>
            </w:r>
            <w:r>
              <w:rPr>
                <w:rFonts w:ascii="Times New Roman" w:hAnsi="Times New Roman"/>
                <w:sz w:val="24"/>
                <w:szCs w:val="24"/>
              </w:rPr>
              <w:t>познавательной деятельн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 для решения творческих задач. Уметь пользоваться мультимедийными ресурсами, владеть основными видами публичных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ступлений.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67-68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pacing w:after="0" w:line="240" w:lineRule="auto"/>
              <w:ind w:right="-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Проверить уровень освоения материала по теме, 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умений выполнять  различные типы заданий.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4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widowControl w:val="0"/>
              <w:spacing w:after="0" w:line="240" w:lineRule="auto"/>
              <w:ind w:right="-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widowControl w:val="0"/>
              <w:tabs>
                <w:tab w:val="left" w:pos="2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936E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E84" w:rsidRDefault="007B0E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0E84" w:rsidRDefault="007B0E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0E84" w:rsidRDefault="007B0E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B0E84">
      <w:pgSz w:w="11906" w:h="16838"/>
      <w:pgMar w:top="851" w:right="113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71ECB"/>
    <w:multiLevelType w:val="multilevel"/>
    <w:tmpl w:val="F6768E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28113FA5"/>
    <w:multiLevelType w:val="multilevel"/>
    <w:tmpl w:val="D2581C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771382C"/>
    <w:multiLevelType w:val="multilevel"/>
    <w:tmpl w:val="842AB27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B0E84"/>
    <w:rsid w:val="007B0E84"/>
    <w:rsid w:val="0093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7z0">
    <w:name w:val="WW8Num7z0"/>
    <w:qFormat/>
    <w:rPr>
      <w:rFonts w:ascii="Symbol" w:hAnsi="Symbol" w:cs="Symbol"/>
      <w:color w:val="000000"/>
    </w:rPr>
  </w:style>
  <w:style w:type="character" w:customStyle="1" w:styleId="WW8Num6z0">
    <w:name w:val="WW8Num6z0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365D93"/>
    <w:pPr>
      <w:spacing w:after="0" w:line="240" w:lineRule="auto"/>
      <w:ind w:left="720"/>
      <w:contextualSpacing/>
    </w:pPr>
    <w:rPr>
      <w:rFonts w:eastAsiaTheme="minorEastAsia"/>
      <w:lang w:eastAsia="ru-RU"/>
    </w:rPr>
  </w:style>
  <w:style w:type="paragraph" w:styleId="a9">
    <w:name w:val="Normal (Web)"/>
    <w:basedOn w:val="a"/>
    <w:uiPriority w:val="99"/>
    <w:semiHidden/>
    <w:unhideWhenUsed/>
    <w:qFormat/>
    <w:rsid w:val="00365D9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qFormat/>
    <w:rsid w:val="00490DE2"/>
    <w:pPr>
      <w:widowControl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numbering" w:customStyle="1" w:styleId="WW8Num7">
    <w:name w:val="WW8Num7"/>
    <w:qFormat/>
  </w:style>
  <w:style w:type="numbering" w:customStyle="1" w:styleId="WW8Num6">
    <w:name w:val="WW8Num6"/>
    <w:qFormat/>
  </w:style>
  <w:style w:type="table" w:styleId="ac">
    <w:name w:val="Table Grid"/>
    <w:basedOn w:val="a1"/>
    <w:uiPriority w:val="59"/>
    <w:rsid w:val="00D522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36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36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45306-2E34-41E1-9A56-9E99E4F1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4999</Words>
  <Characters>28500</Characters>
  <Application>Microsoft Office Word</Application>
  <DocSecurity>0</DocSecurity>
  <Lines>237</Lines>
  <Paragraphs>66</Paragraphs>
  <ScaleCrop>false</ScaleCrop>
  <Company/>
  <LinksUpToDate>false</LinksUpToDate>
  <CharactersWithSpaces>33433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1</cp:lastModifiedBy>
  <cp:revision>17</cp:revision>
  <cp:lastPrinted>2021-09-08T11:57:00Z</cp:lastPrinted>
  <dcterms:created xsi:type="dcterms:W3CDTF">2020-08-30T13:10:00Z</dcterms:created>
  <dcterms:modified xsi:type="dcterms:W3CDTF">2022-03-18T04:58:00Z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